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 ПШЕНИЧНАЯ</w:t>
      </w:r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Общие технические условия</w:t>
      </w:r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Издание официальное</w:t>
      </w:r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ГОССТАНДАРТ РОССИИ Москва</w:t>
      </w:r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Предисловие</w:t>
      </w:r>
    </w:p>
    <w:p w:rsidR="00B864CF" w:rsidRPr="00B864CF" w:rsidRDefault="00B864CF" w:rsidP="00B864CF">
      <w:pPr>
        <w:spacing w:after="125" w:line="250" w:lineRule="atLeast"/>
        <w:ind w:firstLine="326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    РАЗРАБОТАН Государственным научным учреждением Всероссийским научно-исследовательским институтом зерна и продуктов его переработки (ГНУ ВНИИЗ) и Российским Союзом мукомольных и крупяных предприятий</w:t>
      </w:r>
    </w:p>
    <w:p w:rsidR="00B864CF" w:rsidRPr="00B864CF" w:rsidRDefault="00B864CF" w:rsidP="00B864CF">
      <w:pPr>
        <w:spacing w:after="125" w:line="250" w:lineRule="atLeast"/>
        <w:ind w:firstLine="326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ВНЕСЕН Техническим комитетом по стандартизации ТК 2 «Зерно, продукты его переработки и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маслосемена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</w:t>
      </w:r>
    </w:p>
    <w:p w:rsidR="00B864CF" w:rsidRPr="00B864CF" w:rsidRDefault="00B864CF" w:rsidP="00B864CF">
      <w:pPr>
        <w:spacing w:after="125" w:line="250" w:lineRule="atLeast"/>
        <w:ind w:firstLine="326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    УТВЕРЖДЕН И ВВЕДЕН В ДЕЙСТВИЕ Постановлением Госстандарта России от 29 декабря 2003 г. № 420-ст</w:t>
      </w:r>
    </w:p>
    <w:p w:rsidR="00B864CF" w:rsidRPr="00B864CF" w:rsidRDefault="00B864CF" w:rsidP="00B864CF">
      <w:pPr>
        <w:spacing w:after="125" w:line="250" w:lineRule="atLeast"/>
        <w:ind w:firstLine="326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    ВВЕДЕН ВПЕРВЫЕ</w:t>
      </w:r>
    </w:p>
    <w:p w:rsidR="00B864CF" w:rsidRPr="00B864CF" w:rsidRDefault="00B864CF" w:rsidP="00B864CF">
      <w:pPr>
        <w:spacing w:after="125" w:line="250" w:lineRule="atLeast"/>
        <w:ind w:firstLine="326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Госстандарта России</w:t>
      </w:r>
    </w:p>
    <w:p w:rsidR="00B864CF" w:rsidRPr="00B864CF" w:rsidRDefault="00B864CF" w:rsidP="00B864CF">
      <w:pPr>
        <w:spacing w:after="125" w:line="250" w:lineRule="atLeast"/>
        <w:jc w:val="righ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© ИПК Издательство стандартов, 2004 © СТАНДАРТИНФОРМ, 2008 Переиздание (по состоянию на март 2008 г.)</w:t>
      </w:r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Содержание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    Область применения........................................................ 1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    Нормативные ссылки........................................................ 1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    Классификация............................................................ 1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    Общие технические требования................................................ 2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5    Правила приемки.......................................................... 6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    Методы контроля.......................................................... 7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7    Транспортирование и хранение................................................ 7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Приложение</w:t>
      </w: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А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Библиография................................................... 7</w:t>
      </w:r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НАЦИОНАЛЬНЫЙ СТАНДАРТ РОССИЙСКОЙ ФЕДЕРАЦИИ</w:t>
      </w: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 ПШЕНИЧНАЯ Общие технические условия</w:t>
      </w:r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Wheat flour.</w:t>
      </w:r>
      <w:proofErr w:type="gramEnd"/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>General specifications</w:t>
      </w:r>
    </w:p>
    <w:p w:rsidR="00B864CF" w:rsidRPr="00B864CF" w:rsidRDefault="00B864CF" w:rsidP="00B864CF">
      <w:pPr>
        <w:spacing w:after="125" w:line="250" w:lineRule="atLeast"/>
        <w:jc w:val="right"/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Дата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введения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val="en-US" w:eastAsia="ru-RU"/>
        </w:rPr>
        <w:t xml:space="preserve"> 2005—01—01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    Область применения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Настоящий стандарт распространяется на пшеничную муку, вырабатываемую из мягкой пшеницы или с добавлением к ней до 20 % твердой пшеницы (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дурум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), предназначенную для производства хлеба, хлебобулочных, мучных кондитерских и кулинарных изделий.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Требования к продукции, направленные на обеспечение безопасности жизни и здоровья населения, изложены в 4.3—4.5.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    Нормативные ссылки</w:t>
      </w:r>
      <w:proofErr w:type="gramStart"/>
      <w:r w:rsidRPr="00B864CF">
        <w:rPr>
          <w:rFonts w:ascii="Verdana" w:eastAsia="Times New Roman" w:hAnsi="Verdana" w:cs="Times New Roman"/>
          <w:color w:val="333333"/>
          <w:sz w:val="13"/>
          <w:szCs w:val="13"/>
          <w:vertAlign w:val="superscript"/>
          <w:lang w:eastAsia="ru-RU"/>
        </w:rPr>
        <w:t>1</w:t>
      </w:r>
      <w:proofErr w:type="gramEnd"/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настоящем стандарте использованы ссылки на следующие стандарты: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4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4403-91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Ткани для сит из шелковых и синтетических нитей. Общие технические условия</w:t>
      </w: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5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9353-90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Пшеница. Требования при заготовках и поставках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6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9404-88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 и отруби. Метод определения влажности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7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15846-2002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Продукция, отправляемая в районы Крайнего Севера и приравненные к ним местности. Упаковка, маркировка, транспортирование и хранение</w:t>
      </w: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8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20239-74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Мука, крупа и отруби. Метод определения металломагнитной примеси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9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26361-84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Мука. Метод определения белизны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0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26791-89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Продукты переработки зерна. Упаковка, маркировка, транспортирование и хранение</w:t>
      </w: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1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26927-86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Сырье и продукты пищевые. Методы определения ртути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12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26930-86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Сырье и продукты пищевые. Метод определения мышьяка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13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26932-86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Сырье и продукты пищевые. Метод определения свинца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14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26933-86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Сырье и продукты пищевые. Метод определения кадмия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15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27493-87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 и отруби. Метод определения кислотности по болтушке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16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27494-87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 и отруби. Методы определения зольности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17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27558-87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 и отруби. Методы определения цвета, запаха, вкуса и хруста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18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27559-87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 и отруби. Метод определения зараженности и загрязненности вредителями хлебных запасов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9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27560-87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Мука. Метод определения крупности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20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27668-88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 и отруби. Правила приемки и методы отбора проб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21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27669-88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 пшеничная хлебопекарная. Метод пробной лабораторной выпечки хлеба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22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27676-88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Зерно и продукты его переработки. Метод определения числа падения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23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27839-88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Мука пшеничная. Методы определения количества и качества клейковины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24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30090-93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Мешки и мешочные ткани. Общие технические условия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    Классификация</w:t>
      </w: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3.1 Пшеничную муку в зависимости от ее целевого использования подразделяют на: пшеничную хлебопекарную;</w:t>
      </w:r>
      <w:proofErr w:type="gramEnd"/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Издание официальное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пшеничную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общего назначения.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3.2    Пшеничную хлебопекарную муку в зависимости от белизны или массовой доли золы, массовой доли сырой клейковины, а также крупности помола подразделяют на сорта: экстра, высший, крупчатка, первый, второй и обойная.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3.3    Пшеничную муку общего назначения в зависимости от белизны или массовой доли золы, массовой доли сырой клейковины, а также крупности помола подразделяют на типы: М 45-23; М 55-23; МК 55-23; М 75-23; МК 75-23; М 100-25; М 125-20; М 145-23.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Буква «М» обозначает муку из мягкой пшеницы, буквы «МК» — муку из мягкой пшеницы крупного помола.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Первые цифры обозначают наибольшую массовую долю золы в муке в пересчете на сухое вещество в процентах, умноженное на 100, а вторые — наименьшую массовую долю сырой клейковины в муке в процентах.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3.4    Пшеничная мука может быть обогащена витаминами и/или минеральными веществами по нормам, утвержденным Минздравом России [1], а также хлебопекарными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улучшителями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в том числе сухой клейковиной, согласно утвержденному нормативному документу.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 наименованию такой муки соответственно добавляют: «</w:t>
      </w: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витаминизированная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», «обогащенная минеральными веществами», «обогащенная витаминно-минеральной смесью», «обогащенная сухой клейковиной» и другими хлебопекарными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улучшителями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обогащенной витаминами муке допускается наличие слабого запаха, свойственного витамину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Bj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(тиамину).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 Общие технические требования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4.1    Пшеничная мука должна соответствовать требованиям настоящего стандарта и вырабатываться в соответствии с Правилами организации и ведения технологического процесса на мукомольных заводах, утвержденными в установленном порядке.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 xml:space="preserve">4.2    Пшеница, предназначенная для переработки в муку, должна соответствовать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требованиям</w:t>
      </w:r>
      <w:hyperlink r:id="rId25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</w:t>
        </w:r>
        <w:proofErr w:type="spellEnd"/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 xml:space="preserve"> 9353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4.3    В пшенице, направляемой в размол после очистки от посторонних примесей, не должно быть более</w:t>
      </w: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%:</w:t>
      </w:r>
      <w:proofErr w:type="gramEnd"/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зерен ячменя, ржи, а также проросших зерен этих культур и пшеницы (в совокупности)......................................................................5,0;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том числе проросших зерен........................................................3,0;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куколя..........................................................................................0,1;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вредной примеси..........................................................................0,05;</w:t>
      </w: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том числе горчака ползучего и вязеля разноцветного (в совокупности) ..........................................................................................0,04;</w:t>
      </w: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примесь семян гелиотропа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опушенноплодного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триходесмы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седой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не допускается.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Примечание — Содержание проросших зерен устанавливается по результатам анализа зерна до очистки.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4.4</w:t>
      </w: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   П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 органолептическим и физико-химическим показателям пшеничная мука должна соответствовать общим техническим требованиям, указанным в таблице 1.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4.5    Содержание токсичных элементов,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микотоксинов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пестицидов, радионуклидов в муке, зараженность и загрязненность муки вредителями не должны превышать допустимые уровни, установленные гигиеническими требованиями безопасности и пищевой ценности пищевых продуктов [2].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4.6    Объемный выход,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формоустойчивость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органолептическая оценка внешнего вида хлеба и мякиша, кислотность муки и другие показатели могут определяться по договору с потребителем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</w:t>
      </w:r>
      <w:hyperlink r:id="rId26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</w:t>
        </w:r>
        <w:proofErr w:type="spellEnd"/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 xml:space="preserve"> 27669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27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27493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4.7</w:t>
      </w: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   П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 остальным показателям качества пшеничная мука должна соответствовать требованиям, указанным в таблицах 2и 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1"/>
      </w:tblGrid>
      <w:tr w:rsidR="00B864CF" w:rsidRPr="00B864CF" w:rsidTr="00B864CF">
        <w:tc>
          <w:tcPr>
            <w:tcW w:w="0" w:type="auto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864CF" w:rsidRPr="00B864CF" w:rsidRDefault="00B864CF" w:rsidP="00B864CF">
            <w:pPr>
              <w:spacing w:after="125" w:line="25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B864C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 </w:t>
            </w:r>
            <w:proofErr w:type="spellStart"/>
            <w:r w:rsidRPr="00B864C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аблица</w:t>
            </w:r>
            <w:proofErr w:type="spellEnd"/>
            <w:proofErr w:type="gramEnd"/>
            <w:r w:rsidRPr="00B864C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B864CF" w:rsidRPr="00B864CF" w:rsidTr="00B864CF">
        <w:tc>
          <w:tcPr>
            <w:tcW w:w="0" w:type="auto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37"/>
              <w:gridCol w:w="3608"/>
            </w:tblGrid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Характеристика и норма для пшеничной муки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Вкус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Свойственный</w:t>
                  </w:r>
                  <w:proofErr w:type="gramEnd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пшеничной муке, без посторонних привкусов, не кислый, не горький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Запах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Свойственный</w:t>
                  </w:r>
                  <w:proofErr w:type="gramEnd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пшеничной муке, без посторонних запахов, не затхлый, не плесневый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Массовая доля влаги, %, не более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минеральной примеси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разжевывании муки не должно ощущаться хруста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Металломагнитная примесь, мг в 1 кг муки; размером отдельных частиц в наибольшем линейном измерении 0,3 мм и (или) массой не более 0,4 мг, не более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Зараженность вредителями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допускается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Загрязненность вредителями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допускается</w:t>
                  </w:r>
                </w:p>
              </w:tc>
            </w:tr>
            <w:tr w:rsidR="00B864CF" w:rsidRPr="00B864CF">
              <w:tc>
                <w:tcPr>
                  <w:tcW w:w="0" w:type="auto"/>
                  <w:gridSpan w:val="2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 — Массовая доля влаги пшеничной муки, предназначенной для районов Крайнего Севера и приравненных к ним местностей, а также для длительного хранения, должна быть не более 14,5 %.</w:t>
                  </w:r>
                </w:p>
              </w:tc>
            </w:tr>
          </w:tbl>
          <w:p w:rsidR="00B864CF" w:rsidRPr="00B864CF" w:rsidRDefault="00B864CF" w:rsidP="00B864CF">
            <w:pPr>
              <w:spacing w:after="0" w:line="25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1"/>
      </w:tblGrid>
      <w:tr w:rsidR="00B864CF" w:rsidRPr="00B864CF" w:rsidTr="00B864CF">
        <w:tc>
          <w:tcPr>
            <w:tcW w:w="0" w:type="auto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864CF" w:rsidRPr="00B864CF" w:rsidRDefault="00B864CF" w:rsidP="00B864CF">
            <w:pPr>
              <w:spacing w:after="125" w:line="25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864C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Таблица 2 — Показатели качества пшеничной хлебопекарной муки</w:t>
            </w:r>
          </w:p>
        </w:tc>
      </w:tr>
      <w:tr w:rsidR="00B864CF" w:rsidRPr="00B864CF" w:rsidTr="00B864CF">
        <w:tc>
          <w:tcPr>
            <w:tcW w:w="0" w:type="auto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864"/>
              <w:gridCol w:w="845"/>
              <w:gridCol w:w="827"/>
              <w:gridCol w:w="1046"/>
              <w:gridCol w:w="827"/>
              <w:gridCol w:w="1105"/>
              <w:gridCol w:w="1075"/>
              <w:gridCol w:w="1105"/>
              <w:gridCol w:w="757"/>
            </w:tblGrid>
            <w:tr w:rsidR="00B864CF" w:rsidRPr="00B864CF"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Сорт муки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Массовая доля золы в пересчете на сухое вещество, %, не более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Белизна, условных единиц прибора РЗ-БПЛ, не менее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Массовая доля сырой клейковины, %, не менее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сырой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клейко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вины,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условных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прибора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ИДК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Крупность помола, %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Число падения, «ЧП», </w:t>
                  </w:r>
                  <w:proofErr w:type="gram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</w:tr>
            <w:tr w:rsidR="00B864CF" w:rsidRPr="00B864CF"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Остаток на сите по </w:t>
                  </w:r>
                  <w:hyperlink r:id="rId28" w:history="1">
                    <w:r w:rsidRPr="00B864CF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ГОСТ 4403</w:t>
                    </w:r>
                  </w:hyperlink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Остаток на сите из проволочной сетки по НД [3], не более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Проход через сито по </w:t>
                  </w:r>
                  <w:hyperlink r:id="rId29" w:history="1">
                    <w:r w:rsidRPr="00B864CF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ГОСТ 4403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  <w:proofErr w:type="gramEnd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белый с кремовым оттенком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ниже второй группы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43 или из полиамидной ткани №45/50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Высший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0,55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шелковой ткани № 43 или из полиамидной ткани </w:t>
                  </w: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№45/50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Крупчатка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кремовый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желтова</w:t>
                  </w:r>
                  <w:proofErr w:type="spellEnd"/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тым</w:t>
                  </w:r>
                  <w:proofErr w:type="spellEnd"/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оттенком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23 или из полиамидной ткани № 21 ПЧ-150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10,0 из шелковой ткани № 35 или из полиамидной ткани № 36/40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</w:tr>
          </w:tbl>
          <w:p w:rsidR="00B864CF" w:rsidRPr="00B864CF" w:rsidRDefault="00B864CF" w:rsidP="00B864CF">
            <w:pPr>
              <w:spacing w:after="0" w:line="25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Окончание таблицы 2</w:t>
      </w:r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Массовая доля золы, в пересчете на сухое вещество, %, не более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Белизна, условных единиц прибора РЗ-БПЛ, не менее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Массовая доля сырой клейковины, %, не менее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Сорт муки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Цвет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36,0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Первый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Белый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белый с желтоватым оттенком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0,75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30,0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185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160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Второй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Белый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 желтоватым или сероватым оттенком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1,25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12,0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25,0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160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Обойная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Белый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 желтоватым или сероватым оттенком с заметными частицами оболочек зерна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 менее чем на 0,07 % ниже зольности зерна до очистки, но не более 2,0 %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20,0</w:t>
      </w:r>
    </w:p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6"/>
        <w:gridCol w:w="6604"/>
        <w:gridCol w:w="1491"/>
      </w:tblGrid>
      <w:tr w:rsidR="00B864CF" w:rsidRPr="00B864CF" w:rsidTr="00B864CF">
        <w:tc>
          <w:tcPr>
            <w:tcW w:w="0" w:type="auto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864CF" w:rsidRPr="00B864CF" w:rsidRDefault="00B864CF" w:rsidP="00B864C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B864CF" w:rsidRPr="00B864CF" w:rsidRDefault="00B864CF" w:rsidP="00B864C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сырой</w:t>
            </w:r>
          </w:p>
          <w:p w:rsidR="00B864CF" w:rsidRPr="00B864CF" w:rsidRDefault="00B864CF" w:rsidP="00B864C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клейко</w:t>
            </w:r>
          </w:p>
          <w:p w:rsidR="00B864CF" w:rsidRPr="00B864CF" w:rsidRDefault="00B864CF" w:rsidP="00B864C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вины,</w:t>
            </w:r>
          </w:p>
          <w:p w:rsidR="00B864CF" w:rsidRPr="00B864CF" w:rsidRDefault="00B864CF" w:rsidP="00B864C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условных</w:t>
            </w:r>
          </w:p>
          <w:p w:rsidR="00B864CF" w:rsidRPr="00B864CF" w:rsidRDefault="00B864CF" w:rsidP="00B864C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B864CF" w:rsidRPr="00B864CF" w:rsidRDefault="00B864CF" w:rsidP="00B864C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</w:t>
            </w:r>
          </w:p>
          <w:p w:rsidR="00B864CF" w:rsidRPr="00B864CF" w:rsidRDefault="00B864CF" w:rsidP="00B864C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ИДК</w:t>
            </w:r>
          </w:p>
          <w:p w:rsidR="00B864CF" w:rsidRPr="00B864CF" w:rsidRDefault="00B864CF" w:rsidP="00B864C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второй группы</w:t>
            </w:r>
          </w:p>
        </w:tc>
        <w:tc>
          <w:tcPr>
            <w:tcW w:w="0" w:type="auto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7"/>
              <w:gridCol w:w="2323"/>
              <w:gridCol w:w="2428"/>
            </w:tblGrid>
            <w:tr w:rsidR="00B864CF" w:rsidRPr="00B864CF">
              <w:tc>
                <w:tcPr>
                  <w:tcW w:w="0" w:type="auto"/>
                  <w:gridSpan w:val="3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Крупность помола, %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Остаток на сите по </w:t>
                  </w:r>
                  <w:hyperlink r:id="rId30" w:history="1">
                    <w:r w:rsidRPr="00B864CF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ГОСТ 4403</w:t>
                    </w:r>
                  </w:hyperlink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Остаток на сите из проволочной сетки по НД [3], не более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Проход через сито </w:t>
                  </w:r>
                  <w:proofErr w:type="spell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hyperlink r:id="rId31" w:history="1">
                    <w:r w:rsidRPr="00B864CF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ГОСТ</w:t>
                    </w:r>
                    <w:proofErr w:type="spellEnd"/>
                    <w:r w:rsidRPr="00B864CF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 xml:space="preserve"> 4403</w:t>
                    </w:r>
                  </w:hyperlink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13"/>
                      <w:szCs w:val="13"/>
                      <w:vertAlign w:val="subscript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 из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ткани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ткани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35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43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 из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 из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поли-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поли-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амидной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амидной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ткани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ткани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36/40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45/50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13"/>
                      <w:szCs w:val="13"/>
                      <w:vertAlign w:val="subscript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65,0 из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ткани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ткани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27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38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 из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 из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поли-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поли-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амидной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амидной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ткани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ткани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27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41/43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ПА-120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13"/>
                      <w:szCs w:val="13"/>
                      <w:vertAlign w:val="subscript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35,0 из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067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38 или из полиамидной ткани № 41/43 ПА</w:t>
                  </w:r>
                </w:p>
              </w:tc>
            </w:tr>
          </w:tbl>
          <w:p w:rsidR="00B864CF" w:rsidRPr="00B864CF" w:rsidRDefault="00B864CF" w:rsidP="00B8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864CF" w:rsidRPr="00B864CF" w:rsidRDefault="00B864CF" w:rsidP="00B864CF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падения, «ЧП», </w:t>
            </w:r>
            <w:proofErr w:type="gramStart"/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</w:tr>
    </w:tbl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br/>
      </w:r>
    </w:p>
    <w:p w:rsidR="00B864CF" w:rsidRPr="00B864CF" w:rsidRDefault="00B864CF" w:rsidP="00B864CF">
      <w:pPr>
        <w:spacing w:after="125" w:line="250" w:lineRule="atLeast"/>
        <w:ind w:firstLine="188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Примечание — Показатель «белизна» муки действует взамен показателя предприятиях, оснащенных лабораторными приборами и аппаратурой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32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26361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«зольность» </w:t>
      </w: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1"/>
      </w:tblGrid>
      <w:tr w:rsidR="00B864CF" w:rsidRPr="00B864CF" w:rsidTr="00B864CF">
        <w:tc>
          <w:tcPr>
            <w:tcW w:w="0" w:type="auto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864CF" w:rsidRPr="00B864CF" w:rsidRDefault="00B864CF" w:rsidP="00B864CF">
            <w:pPr>
              <w:spacing w:after="125" w:line="25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864C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Таблица 3 — Показатели качества пшеничной муки общего назначения</w:t>
            </w:r>
          </w:p>
        </w:tc>
      </w:tr>
      <w:tr w:rsidR="00B864CF" w:rsidRPr="00B864CF" w:rsidTr="00B864CF">
        <w:tc>
          <w:tcPr>
            <w:tcW w:w="0" w:type="auto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6"/>
              <w:gridCol w:w="1042"/>
              <w:gridCol w:w="867"/>
              <w:gridCol w:w="848"/>
              <w:gridCol w:w="1074"/>
              <w:gridCol w:w="848"/>
              <w:gridCol w:w="1135"/>
              <w:gridCol w:w="1104"/>
              <w:gridCol w:w="1135"/>
              <w:gridCol w:w="776"/>
            </w:tblGrid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Массовая доля золы в пересчете на сухое вещество, %, не более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Белизна, условных единиц прибора РЗ-БПЛ, не менее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Массовая доля сырой клейковины, %, не менее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сырой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клейко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вины,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условных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прибора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ВДК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Крупность помола, %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муки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Остаток на сите по </w:t>
                  </w:r>
                  <w:hyperlink r:id="rId33" w:history="1">
                    <w:r w:rsidRPr="00B864CF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ГОСТ 4403</w:t>
                    </w:r>
                  </w:hyperlink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Остаток на сите из проволочной сетки по НД [3], не более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Проход через сито по </w:t>
                  </w:r>
                  <w:hyperlink r:id="rId34" w:history="1">
                    <w:r w:rsidRPr="00B864CF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ГОСТ 4403</w:t>
                    </w:r>
                  </w:hyperlink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Число падения, «ЧП», </w:t>
                  </w:r>
                  <w:proofErr w:type="gram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45-23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</w:t>
                  </w: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й ткани № 43 или из полиамидной ткани № 45/50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М55-23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  <w:proofErr w:type="gramEnd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белый с кремовым оттенком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0,55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43 или из полиамидной ткани № 45/50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 55-23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0,55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ниже второй группы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27 или из полиамидной ткани № 27 ПА-120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65,0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38 или из полиамидной ткани № 41/43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75-23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  <w:proofErr w:type="gramEnd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белый с желтоватым оттенком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35 или из полиамидной ткани № 36/40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43 или из полиамидной ткани № 45/50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 75-23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  <w:proofErr w:type="gramEnd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белый с желтоватым оттенко</w:t>
                  </w: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0,75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шелковой ткани № 27 или из </w:t>
                  </w: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полиамидной ткани № 27 ПА-120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65,0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шелковой ткани № 38 или из </w:t>
                  </w: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полиамидной ткани № 41/43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185</w:t>
                  </w:r>
                </w:p>
              </w:tc>
            </w:tr>
          </w:tbl>
          <w:p w:rsidR="00B864CF" w:rsidRPr="00B864CF" w:rsidRDefault="00B864CF" w:rsidP="00B864CF">
            <w:pPr>
              <w:spacing w:after="0" w:line="25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B864CF" w:rsidRPr="00B864CF" w:rsidRDefault="00B864CF" w:rsidP="00B864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1"/>
      </w:tblGrid>
      <w:tr w:rsidR="00B864CF" w:rsidRPr="00B864CF" w:rsidTr="00B864CF">
        <w:tc>
          <w:tcPr>
            <w:tcW w:w="0" w:type="auto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864CF" w:rsidRPr="00B864CF" w:rsidRDefault="00B864CF" w:rsidP="00B864CF">
            <w:pPr>
              <w:spacing w:after="125" w:line="25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864C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Окончание таблицы 3</w:t>
            </w:r>
          </w:p>
        </w:tc>
      </w:tr>
      <w:tr w:rsidR="00B864CF" w:rsidRPr="00B864CF" w:rsidTr="00B864CF">
        <w:tc>
          <w:tcPr>
            <w:tcW w:w="0" w:type="auto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"/>
              <w:gridCol w:w="1043"/>
              <w:gridCol w:w="868"/>
              <w:gridCol w:w="849"/>
              <w:gridCol w:w="1076"/>
              <w:gridCol w:w="849"/>
              <w:gridCol w:w="1137"/>
              <w:gridCol w:w="1105"/>
              <w:gridCol w:w="1137"/>
              <w:gridCol w:w="777"/>
            </w:tblGrid>
            <w:tr w:rsidR="00B864CF" w:rsidRPr="00B864CF"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муки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Массовая доля золы в пересчете на сухое вещество, %, не более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Белизна, условных единиц прибора РЗ-БПЛ, не менее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Массовая доля сырой клейковины, %, не менее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сырой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клейко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вины,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условных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прибора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ВДК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Крупность помола, %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Число падения, «ЧП», </w:t>
                  </w:r>
                  <w:proofErr w:type="gram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</w:tr>
            <w:tr w:rsidR="00B864CF" w:rsidRPr="00B864CF"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Остаток на сите по </w:t>
                  </w:r>
                  <w:hyperlink r:id="rId35" w:history="1">
                    <w:r w:rsidRPr="00B864CF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ГОСТ 4403</w:t>
                    </w:r>
                  </w:hyperlink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Остаток на сите из проволочной сетки по НД [3], не более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Проход через сито по </w:t>
                  </w:r>
                  <w:hyperlink r:id="rId36" w:history="1">
                    <w:r w:rsidRPr="00B864CF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ГОСТ 4403</w:t>
                    </w:r>
                  </w:hyperlink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100-25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  <w:proofErr w:type="gramEnd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белый с желтоватым оттенком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ниже второй группы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27 или из полиамидной ткани № 27 ПА-120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65,0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38 или из полиамидной ткани № 41/43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125-20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  <w:proofErr w:type="gramEnd"/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желтоватым или сероватым оттенком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27 или из полиамидной ткани № 27 ПА-120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65,0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38 или из полиамидной ткани № 41/43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</w:tr>
            <w:tr w:rsidR="00B864CF" w:rsidRPr="00B864CF"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145</w:t>
                  </w: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-23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1,45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13"/>
                      <w:szCs w:val="13"/>
                      <w:vertAlign w:val="subscript"/>
                      <w:lang w:eastAsia="ru-RU"/>
                    </w:rPr>
                    <w:lastRenderedPageBreak/>
                    <w:t>т</w:t>
                  </w: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 </w:t>
                  </w:r>
                  <w:r w:rsidRPr="00B864CF">
                    <w:rPr>
                      <w:rFonts w:ascii="Times New Roman" w:eastAsia="Times New Roman" w:hAnsi="Times New Roman" w:cs="Times New Roman"/>
                      <w:sz w:val="13"/>
                      <w:szCs w:val="13"/>
                      <w:vertAlign w:val="subscript"/>
                      <w:lang w:eastAsia="ru-RU"/>
                    </w:rPr>
                    <w:t>4</w:t>
                  </w:r>
                  <w:r w:rsidRPr="00B864CF">
                    <w:rPr>
                      <w:rFonts w:ascii="Times New Roman" w:eastAsia="Times New Roman" w:hAnsi="Times New Roman" w:cs="Times New Roman"/>
                      <w:sz w:val="13"/>
                      <w:szCs w:val="13"/>
                      <w:vertAlign w:val="superscript"/>
                      <w:lang w:eastAsia="ru-RU"/>
                    </w:rPr>
                    <w:t>5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^ к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13"/>
                      <w:szCs w:val="13"/>
                      <w:vertAlign w:val="superscript"/>
                      <w:lang w:eastAsia="ru-RU"/>
                    </w:rPr>
                    <w:t>С</w:t>
                  </w: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50,0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из</w:t>
                  </w:r>
                </w:p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шелковой ткани № 38 или из полиамидной ткани № 41/43 ПА</w:t>
                  </w:r>
                </w:p>
              </w:tc>
              <w:tc>
                <w:tcPr>
                  <w:tcW w:w="0" w:type="auto"/>
                  <w:tcBorders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auto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B864CF" w:rsidRPr="00B864CF" w:rsidRDefault="00B864CF" w:rsidP="00B864CF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4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160</w:t>
                  </w:r>
                </w:p>
              </w:tc>
            </w:tr>
          </w:tbl>
          <w:p w:rsidR="00B864CF" w:rsidRPr="00B864CF" w:rsidRDefault="00B864CF" w:rsidP="00B864CF">
            <w:pPr>
              <w:spacing w:after="0" w:line="25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B864CF" w:rsidRPr="00B864CF" w:rsidRDefault="00B864CF" w:rsidP="00B864CF">
      <w:pPr>
        <w:spacing w:after="125" w:line="250" w:lineRule="atLeast"/>
        <w:ind w:firstLine="301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Примечание — Показатель «белизна» муки действует взамен показателя «зольность» на предприятиях, оснащенных лабораторными приборами и аппаратурой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37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26361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4.8    Упаковка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4.8.1    Упаковка муки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38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26791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4.9    Маркировка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4.9.1    Маркировка муки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39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26791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 следующими дополнениями: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   срок хранения муки;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   условия хранения муки;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   информация о подтверждении соответствия.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5 Правила приемки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5.1    Правила приемки муки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40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27668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5.2    Порядок и периодичность </w:t>
      </w: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контроля за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содержанием токсичных элементов,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микотоксинов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радионуклидов, вредной примеси, пестицидов, зараженности и загрязненности в пшеничной муке устанавливает изготовитель в программе производственного контроля, утвержденной уполномоченными органами в установленном порядке.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    Методы контроля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6.1    Отбор проб муки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41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27668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6.2    Определение цвета, вкуса, запаха и хруста муки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42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27558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При возникновении разногласий в оценке качества муки по органолептическим показателям (вкус, запах, содержание минеральной примеси) их устраняют путем дегустации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вышеченного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из муки хлеба.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6.3    Определение массовой доли влаги в муке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43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9404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6.4    Определение массовой доли золы в муке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44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27494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6.5    Определение крупности муки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45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27560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6.6    Определение массовой доли и качества сырой клейковины в муке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46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27839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6.7    Определение металломагнитной примеси в муке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47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20239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6.8    Определение зараженности и загрязненности муки вредителями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48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27559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6.9    Определение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токсичныгх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элементов в муке проводят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49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26927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50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26930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51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26932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52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26933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микотоксинов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радионуклидов и пестицидов — по методам, утвержденным Минздравом России.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6.10    Определение белизны муки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53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26361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6.11    Определение числа падения в муке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54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27676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6.12    Определение объемного выхода, 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формоустойчивости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органолептических показателей хлеба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55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27669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6.13    Определение кислотности муки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56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27493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7    Транспортирование и хранение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7.1    Транспортирование и хранение муки — по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57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26791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B864CF" w:rsidRPr="00B864CF" w:rsidRDefault="00B864CF" w:rsidP="00B864CF">
      <w:pPr>
        <w:spacing w:after="125" w:line="250" w:lineRule="atLeast"/>
        <w:ind w:firstLine="313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7.2    Срок хранения муки устанавливает изготовитель продукции при температуре окружающей среды не выше 25</w:t>
      </w: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°С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относительной влажности воздуха не выше 70%.</w:t>
      </w:r>
    </w:p>
    <w:p w:rsidR="00B864CF" w:rsidRPr="00B864CF" w:rsidRDefault="00B864CF" w:rsidP="00B864CF">
      <w:pPr>
        <w:spacing w:after="125" w:line="250" w:lineRule="atLeast"/>
        <w:jc w:val="righ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ПРИЛОЖЕНИЕ А (справочное)</w:t>
      </w:r>
    </w:p>
    <w:p w:rsidR="00B864CF" w:rsidRPr="00B864CF" w:rsidRDefault="00B864CF" w:rsidP="00B864CF">
      <w:pPr>
        <w:spacing w:after="125" w:line="250" w:lineRule="atLeast"/>
        <w:jc w:val="righ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Библиография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[1]    Нормы ввода витаминов и минеральных веще</w:t>
      </w: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ств в пш</w:t>
      </w:r>
      <w:proofErr w:type="gram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еничную муку высшего и первого сорта при использовании витаминно-минеральной смеси для обогащения. Утверждено Главным государственным санитарным врачом России 16 сентября 2003 г.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[2]    </w:t>
      </w:r>
      <w:proofErr w:type="spell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СанПиН</w:t>
      </w:r>
      <w:proofErr w:type="spellEnd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2.3.2.1078—2001 Гигиенические требования безопасности и пищевой ценности пищевых продуктов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[3]    ТУ 14-4-1374—86 Сетки тканые для мукомольной промышленности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УДК 664.761:633.11:006.354    ОКС    67.060    Н31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Ключевые слова: мука пшеничная, пшеничная хлебопекарная мука, пшеничная мука общего назначения, технические требования, требования безопасности, правила приемки, методы контроля, упаковка, маркировка, транспортирование и хранение</w:t>
      </w:r>
      <w:proofErr w:type="gramEnd"/>
    </w:p>
    <w:p w:rsidR="00B864CF" w:rsidRPr="00B864CF" w:rsidRDefault="00B864CF" w:rsidP="00B864CF">
      <w:pPr>
        <w:spacing w:after="125" w:line="25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ПРИМЕЧАНИЕ ФГУП «СТАНДАРТИНФОРМ»</w:t>
      </w:r>
    </w:p>
    <w:p w:rsidR="00B864CF" w:rsidRPr="00B864CF" w:rsidRDefault="00B864CF" w:rsidP="00B864CF">
      <w:pPr>
        <w:spacing w:after="125" w:line="25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Указанный в разделе 2 «Нормативные ссылки» к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58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 xml:space="preserve">ГОСТ </w:t>
        </w:r>
        <w:proofErr w:type="gramStart"/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Р</w:t>
        </w:r>
        <w:proofErr w:type="gramEnd"/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 xml:space="preserve"> 52189-2003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</w:t>
      </w:r>
    </w:p>
    <w:p w:rsidR="00B864CF" w:rsidRPr="00B864CF" w:rsidRDefault="00B864CF" w:rsidP="00B864CF">
      <w:pPr>
        <w:spacing w:after="125" w:line="250" w:lineRule="atLeast"/>
        <w:ind w:firstLine="22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59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ГОСТ 9353-90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На территории Российской Федерации действует</w:t>
      </w:r>
      <w:r w:rsidRPr="00B864CF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60" w:history="1"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 xml:space="preserve">ГОСТ </w:t>
        </w:r>
        <w:proofErr w:type="gramStart"/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>Р</w:t>
        </w:r>
        <w:proofErr w:type="gramEnd"/>
        <w:r w:rsidRPr="00B864CF">
          <w:rPr>
            <w:rFonts w:ascii="Verdana" w:eastAsia="Times New Roman" w:hAnsi="Verdana" w:cs="Times New Roman"/>
            <w:color w:val="800080"/>
            <w:sz w:val="18"/>
            <w:u w:val="single"/>
            <w:lang w:eastAsia="ru-RU"/>
          </w:rPr>
          <w:t xml:space="preserve"> 52554-2006</w:t>
        </w:r>
      </w:hyperlink>
      <w:r w:rsidRPr="00B864C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Пшеница. Технические условия</w:t>
      </w:r>
    </w:p>
    <w:p w:rsidR="00625EC3" w:rsidRDefault="00625EC3"/>
    <w:sectPr w:rsidR="00625EC3" w:rsidSect="0062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64CF"/>
    <w:rsid w:val="00625EC3"/>
    <w:rsid w:val="00B8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4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6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tgost.ru/g/%D0%93%D0%9E%D0%A1%D0%A2_26932-86" TargetMode="External"/><Relationship Id="rId18" Type="http://schemas.openxmlformats.org/officeDocument/2006/relationships/hyperlink" Target="http://standartgost.ru/g/%D0%93%D0%9E%D0%A1%D0%A2_27559-87" TargetMode="External"/><Relationship Id="rId26" Type="http://schemas.openxmlformats.org/officeDocument/2006/relationships/hyperlink" Target="http://standartgost.ru/g/%D0%93%D0%9E%D0%A1%D0%A2_27669" TargetMode="External"/><Relationship Id="rId39" Type="http://schemas.openxmlformats.org/officeDocument/2006/relationships/hyperlink" Target="http://standartgost.ru/g/%D0%93%D0%9E%D0%A1%D0%A2_26791" TargetMode="External"/><Relationship Id="rId21" Type="http://schemas.openxmlformats.org/officeDocument/2006/relationships/hyperlink" Target="http://standartgost.ru/g/%D0%93%D0%9E%D0%A1%D0%A2_27669-88" TargetMode="External"/><Relationship Id="rId34" Type="http://schemas.openxmlformats.org/officeDocument/2006/relationships/hyperlink" Target="http://standartgost.ru/g/%D0%93%D0%9E%D0%A1%D0%A2_4403" TargetMode="External"/><Relationship Id="rId42" Type="http://schemas.openxmlformats.org/officeDocument/2006/relationships/hyperlink" Target="http://standartgost.ru/g/%D0%93%D0%9E%D0%A1%D0%A2_27558" TargetMode="External"/><Relationship Id="rId47" Type="http://schemas.openxmlformats.org/officeDocument/2006/relationships/hyperlink" Target="http://standartgost.ru/g/%D0%93%D0%9E%D0%A1%D0%A2_20239" TargetMode="External"/><Relationship Id="rId50" Type="http://schemas.openxmlformats.org/officeDocument/2006/relationships/hyperlink" Target="http://standartgost.ru/g/%D0%93%D0%9E%D0%A1%D0%A2_26930" TargetMode="External"/><Relationship Id="rId55" Type="http://schemas.openxmlformats.org/officeDocument/2006/relationships/hyperlink" Target="http://standartgost.ru/g/%D0%93%D0%9E%D0%A1%D0%A2_27669" TargetMode="External"/><Relationship Id="rId7" Type="http://schemas.openxmlformats.org/officeDocument/2006/relationships/hyperlink" Target="http://standartgost.ru/g/%D0%93%D0%9E%D0%A1%D0%A2_15846-20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andartgost.ru/g/%D0%93%D0%9E%D0%A1%D0%A2_27494-87" TargetMode="External"/><Relationship Id="rId20" Type="http://schemas.openxmlformats.org/officeDocument/2006/relationships/hyperlink" Target="http://standartgost.ru/g/%D0%93%D0%9E%D0%A1%D0%A2_27668-88" TargetMode="External"/><Relationship Id="rId29" Type="http://schemas.openxmlformats.org/officeDocument/2006/relationships/hyperlink" Target="http://standartgost.ru/g/%D0%93%D0%9E%D0%A1%D0%A2_4403" TargetMode="External"/><Relationship Id="rId41" Type="http://schemas.openxmlformats.org/officeDocument/2006/relationships/hyperlink" Target="http://standartgost.ru/g/%D0%93%D0%9E%D0%A1%D0%A2_27668" TargetMode="External"/><Relationship Id="rId54" Type="http://schemas.openxmlformats.org/officeDocument/2006/relationships/hyperlink" Target="http://standartgost.ru/g/%D0%93%D0%9E%D0%A1%D0%A2_2767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andartgost.ru/g/%D0%93%D0%9E%D0%A1%D0%A2_9404-88" TargetMode="External"/><Relationship Id="rId11" Type="http://schemas.openxmlformats.org/officeDocument/2006/relationships/hyperlink" Target="http://standartgost.ru/g/%D0%93%D0%9E%D0%A1%D0%A2_26927-86" TargetMode="External"/><Relationship Id="rId24" Type="http://schemas.openxmlformats.org/officeDocument/2006/relationships/hyperlink" Target="http://standartgost.ru/g/%D0%93%D0%9E%D0%A1%D0%A2_30090-93" TargetMode="External"/><Relationship Id="rId32" Type="http://schemas.openxmlformats.org/officeDocument/2006/relationships/hyperlink" Target="http://standartgost.ru/g/%D0%93%D0%9E%D0%A1%D0%A2_26361" TargetMode="External"/><Relationship Id="rId37" Type="http://schemas.openxmlformats.org/officeDocument/2006/relationships/hyperlink" Target="http://standartgost.ru/g/%D0%93%D0%9E%D0%A1%D0%A2_26361" TargetMode="External"/><Relationship Id="rId40" Type="http://schemas.openxmlformats.org/officeDocument/2006/relationships/hyperlink" Target="http://standartgost.ru/g/%D0%93%D0%9E%D0%A1%D0%A2_27668" TargetMode="External"/><Relationship Id="rId45" Type="http://schemas.openxmlformats.org/officeDocument/2006/relationships/hyperlink" Target="http://standartgost.ru/g/%D0%93%D0%9E%D0%A1%D0%A2_27560" TargetMode="External"/><Relationship Id="rId53" Type="http://schemas.openxmlformats.org/officeDocument/2006/relationships/hyperlink" Target="http://standartgost.ru/g/%D0%93%D0%9E%D0%A1%D0%A2_26361" TargetMode="External"/><Relationship Id="rId58" Type="http://schemas.openxmlformats.org/officeDocument/2006/relationships/hyperlink" Target="http://standartgost.ru/g/%D0%93%D0%9E%D0%A1%D0%A2_%D0%A0_52189-2003" TargetMode="External"/><Relationship Id="rId5" Type="http://schemas.openxmlformats.org/officeDocument/2006/relationships/hyperlink" Target="http://standartgost.ru/g/%D0%93%D0%9E%D0%A1%D0%A2_9353-90" TargetMode="External"/><Relationship Id="rId15" Type="http://schemas.openxmlformats.org/officeDocument/2006/relationships/hyperlink" Target="http://standartgost.ru/g/%D0%93%D0%9E%D0%A1%D0%A2_27493-87" TargetMode="External"/><Relationship Id="rId23" Type="http://schemas.openxmlformats.org/officeDocument/2006/relationships/hyperlink" Target="http://standartgost.ru/g/%D0%93%D0%9E%D0%A1%D0%A2_27839-88" TargetMode="External"/><Relationship Id="rId28" Type="http://schemas.openxmlformats.org/officeDocument/2006/relationships/hyperlink" Target="http://standartgost.ru/g/%D0%93%D0%9E%D0%A1%D0%A2_4403" TargetMode="External"/><Relationship Id="rId36" Type="http://schemas.openxmlformats.org/officeDocument/2006/relationships/hyperlink" Target="http://standartgost.ru/g/%D0%93%D0%9E%D0%A1%D0%A2_4403" TargetMode="External"/><Relationship Id="rId49" Type="http://schemas.openxmlformats.org/officeDocument/2006/relationships/hyperlink" Target="http://standartgost.ru/g/%D0%93%D0%9E%D0%A1%D0%A2_26927" TargetMode="External"/><Relationship Id="rId57" Type="http://schemas.openxmlformats.org/officeDocument/2006/relationships/hyperlink" Target="http://standartgost.ru/g/%D0%93%D0%9E%D0%A1%D0%A2_2679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standartgost.ru/g/%D0%93%D0%9E%D0%A1%D0%A2_26791-89" TargetMode="External"/><Relationship Id="rId19" Type="http://schemas.openxmlformats.org/officeDocument/2006/relationships/hyperlink" Target="http://standartgost.ru/g/%D0%93%D0%9E%D0%A1%D0%A2_27560-87" TargetMode="External"/><Relationship Id="rId31" Type="http://schemas.openxmlformats.org/officeDocument/2006/relationships/hyperlink" Target="http://standartgost.ru/g/%D0%93%D0%9E%D0%A1%D0%A2_4403" TargetMode="External"/><Relationship Id="rId44" Type="http://schemas.openxmlformats.org/officeDocument/2006/relationships/hyperlink" Target="http://standartgost.ru/g/%D0%93%D0%9E%D0%A1%D0%A2_27494" TargetMode="External"/><Relationship Id="rId52" Type="http://schemas.openxmlformats.org/officeDocument/2006/relationships/hyperlink" Target="http://standartgost.ru/g/%D0%93%D0%9E%D0%A1%D0%A2_26933" TargetMode="External"/><Relationship Id="rId60" Type="http://schemas.openxmlformats.org/officeDocument/2006/relationships/hyperlink" Target="http://standartgost.ru/g/%D0%93%D0%9E%D0%A1%D0%A2_%D0%A0_52554-2006" TargetMode="External"/><Relationship Id="rId4" Type="http://schemas.openxmlformats.org/officeDocument/2006/relationships/hyperlink" Target="http://standartgost.ru/g/%D0%93%D0%9E%D0%A1%D0%A2_4403-91" TargetMode="External"/><Relationship Id="rId9" Type="http://schemas.openxmlformats.org/officeDocument/2006/relationships/hyperlink" Target="http://standartgost.ru/g/%D0%93%D0%9E%D0%A1%D0%A2_26361-84" TargetMode="External"/><Relationship Id="rId14" Type="http://schemas.openxmlformats.org/officeDocument/2006/relationships/hyperlink" Target="http://standartgost.ru/g/%D0%93%D0%9E%D0%A1%D0%A2_26933-86" TargetMode="External"/><Relationship Id="rId22" Type="http://schemas.openxmlformats.org/officeDocument/2006/relationships/hyperlink" Target="http://standartgost.ru/g/%D0%93%D0%9E%D0%A1%D0%A2_27676-88" TargetMode="External"/><Relationship Id="rId27" Type="http://schemas.openxmlformats.org/officeDocument/2006/relationships/hyperlink" Target="http://standartgost.ru/g/%D0%93%D0%9E%D0%A1%D0%A2_27493" TargetMode="External"/><Relationship Id="rId30" Type="http://schemas.openxmlformats.org/officeDocument/2006/relationships/hyperlink" Target="http://standartgost.ru/g/%D0%93%D0%9E%D0%A1%D0%A2_4403" TargetMode="External"/><Relationship Id="rId35" Type="http://schemas.openxmlformats.org/officeDocument/2006/relationships/hyperlink" Target="http://standartgost.ru/g/%D0%93%D0%9E%D0%A1%D0%A2_4403" TargetMode="External"/><Relationship Id="rId43" Type="http://schemas.openxmlformats.org/officeDocument/2006/relationships/hyperlink" Target="http://standartgost.ru/g/%D0%93%D0%9E%D0%A1%D0%A2_9404" TargetMode="External"/><Relationship Id="rId48" Type="http://schemas.openxmlformats.org/officeDocument/2006/relationships/hyperlink" Target="http://standartgost.ru/g/%D0%93%D0%9E%D0%A1%D0%A2_27559" TargetMode="External"/><Relationship Id="rId56" Type="http://schemas.openxmlformats.org/officeDocument/2006/relationships/hyperlink" Target="http://standartgost.ru/g/%D0%93%D0%9E%D0%A1%D0%A2_27493" TargetMode="External"/><Relationship Id="rId8" Type="http://schemas.openxmlformats.org/officeDocument/2006/relationships/hyperlink" Target="http://standartgost.ru/g/%D0%93%D0%9E%D0%A1%D0%A2_20239-74" TargetMode="External"/><Relationship Id="rId51" Type="http://schemas.openxmlformats.org/officeDocument/2006/relationships/hyperlink" Target="http://standartgost.ru/g/%D0%93%D0%9E%D0%A1%D0%A2_269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tandartgost.ru/g/%D0%93%D0%9E%D0%A1%D0%A2_26930-86" TargetMode="External"/><Relationship Id="rId17" Type="http://schemas.openxmlformats.org/officeDocument/2006/relationships/hyperlink" Target="http://standartgost.ru/g/%D0%93%D0%9E%D0%A1%D0%A2_27558-87" TargetMode="External"/><Relationship Id="rId25" Type="http://schemas.openxmlformats.org/officeDocument/2006/relationships/hyperlink" Target="http://standartgost.ru/g/%D0%93%D0%9E%D0%A1%D0%A2_9353" TargetMode="External"/><Relationship Id="rId33" Type="http://schemas.openxmlformats.org/officeDocument/2006/relationships/hyperlink" Target="http://standartgost.ru/g/%D0%93%D0%9E%D0%A1%D0%A2_4403" TargetMode="External"/><Relationship Id="rId38" Type="http://schemas.openxmlformats.org/officeDocument/2006/relationships/hyperlink" Target="http://standartgost.ru/g/%D0%93%D0%9E%D0%A1%D0%A2_26791" TargetMode="External"/><Relationship Id="rId46" Type="http://schemas.openxmlformats.org/officeDocument/2006/relationships/hyperlink" Target="http://standartgost.ru/g/%D0%93%D0%9E%D0%A1%D0%A2_27839" TargetMode="External"/><Relationship Id="rId59" Type="http://schemas.openxmlformats.org/officeDocument/2006/relationships/hyperlink" Target="http://standartgost.ru/g/%D0%93%D0%9E%D0%A1%D0%A2_9353-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2953</Words>
  <Characters>16834</Characters>
  <Application>Microsoft Office Word</Application>
  <DocSecurity>0</DocSecurity>
  <Lines>140</Lines>
  <Paragraphs>39</Paragraphs>
  <ScaleCrop>false</ScaleCrop>
  <Company>MICROSOFT</Company>
  <LinksUpToDate>false</LinksUpToDate>
  <CharactersWithSpaces>19748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OD-1</dc:creator>
  <cp:keywords/>
  <dc:description/>
  <cp:lastModifiedBy>OD-1</cp:lastModifiedBy>
  <cp:revision>2</cp:revision>
  <dcterms:created xsi:type="dcterms:W3CDTF">2015-06-02T18:29:00Z</dcterms:created>
  <dcterms:modified xsi:type="dcterms:W3CDTF">2015-06-02T18:30:00Z</dcterms:modified>
</cp:coreProperties>
</file>