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2F" w:rsidRDefault="002C002F" w:rsidP="002C00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Стандарт качества </w:t>
      </w:r>
    </w:p>
    <w:p w:rsidR="002C002F" w:rsidRPr="002C002F" w:rsidRDefault="002C002F" w:rsidP="002C00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ГОСТ </w:t>
      </w:r>
      <w:proofErr w:type="gramStart"/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52189-2007</w:t>
      </w:r>
      <w:r w:rsidRPr="002C002F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Мука пшеничная. Общие технические условия</w:t>
      </w:r>
    </w:p>
    <w:p w:rsidR="002C002F" w:rsidRPr="002C002F" w:rsidRDefault="002C002F" w:rsidP="002C002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ГОСТ </w:t>
      </w:r>
      <w:proofErr w:type="gram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52189-2007</w:t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Группа Н31</w:t>
      </w:r>
    </w:p>
    <w:p w:rsidR="002C002F" w:rsidRPr="002C002F" w:rsidRDefault="002C002F" w:rsidP="002C002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C002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НАЦИОНАЛЬНЫЙ СТАНДАРТ РОССИЙСКОЙ ФЕДЕРАЦИИ</w:t>
      </w:r>
    </w:p>
    <w:p w:rsidR="002C002F" w:rsidRPr="002C002F" w:rsidRDefault="002C002F" w:rsidP="002C002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C002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МУКА ПШЕНИЧНАЯ </w:t>
      </w:r>
    </w:p>
    <w:p w:rsidR="002C002F" w:rsidRPr="002C002F" w:rsidRDefault="002C002F" w:rsidP="002C002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C002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Общие технические условия</w:t>
      </w:r>
    </w:p>
    <w:p w:rsidR="002C002F" w:rsidRPr="002C002F" w:rsidRDefault="002C002F" w:rsidP="002C00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ОКС 67.060</w:t>
      </w:r>
    </w:p>
    <w:p w:rsidR="002C002F" w:rsidRPr="002C002F" w:rsidRDefault="002C002F" w:rsidP="002C002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Дата введения 2009</w:t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-01-01</w:t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C002F" w:rsidRPr="002C002F" w:rsidRDefault="002C002F" w:rsidP="002C002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C002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Предисловие</w:t>
      </w:r>
    </w:p>
    <w:p w:rsidR="002C002F" w:rsidRPr="002C002F" w:rsidRDefault="002C002F" w:rsidP="002C00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 РАЗРАБОТАН Государственным научным учреждением "Всероссийский научно-исследовательский институт зерна и продуктов его переработки" (ГНУ ВНИИЗ) и Российским Союзом мукомольных и крупяных предприятий</w:t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ВНЕСЕН Техническим комитетом по стандартизации ТК 2 "Зерно, продукты его переработки и </w:t>
      </w:r>
      <w:proofErr w:type="spellStart"/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маслосемена</w:t>
      </w:r>
      <w:proofErr w:type="spellEnd"/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</w:t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C002F" w:rsidRPr="002C002F" w:rsidRDefault="002C002F" w:rsidP="002C00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 УТВЕРЖДЕН И ВВЕДЕН В ДЕЙСТВИЕ Постановлением Госст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андарта России от 29 декабря 200</w:t>
      </w:r>
      <w:bookmarkStart w:id="0" w:name="_GoBack"/>
      <w:bookmarkEnd w:id="0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</w:t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г. N 420-ст</w:t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C002F" w:rsidRPr="002C002F" w:rsidRDefault="002C002F" w:rsidP="002C00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 </w:t>
      </w:r>
      <w:proofErr w:type="gramStart"/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ВПЕРВЫЕ </w:t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 ПЕРЕИЗДАНИЕ</w:t>
      </w:r>
    </w:p>
    <w:p w:rsidR="002C002F" w:rsidRPr="002C002F" w:rsidRDefault="002C002F" w:rsidP="002C002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C002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1 Область применения</w:t>
      </w:r>
    </w:p>
    <w:p w:rsidR="002C002F" w:rsidRPr="002C002F" w:rsidRDefault="002C002F" w:rsidP="002C002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стандарт распространяется на пшеничную муку, вырабатываемую из мягкой пшеницы или с добавлением к ней до 20% твердой пшеницы (</w:t>
      </w:r>
      <w:proofErr w:type="spellStart"/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дурум</w:t>
      </w:r>
      <w:proofErr w:type="spellEnd"/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предназначенную для производства хлеба, хлебобулочных, мучных кондитерских и кулинарных изделий.</w:t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C00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Требования к продукции, направленные на обеспечение безопасности жизни и здоровья населения, изложены в 4.3-4.5.</w:t>
      </w:r>
    </w:p>
    <w:p w:rsidR="00D201DC" w:rsidRDefault="00D201DC"/>
    <w:p w:rsidR="002C002F" w:rsidRDefault="002C002F"/>
    <w:p w:rsidR="002C002F" w:rsidRDefault="002C002F"/>
    <w:p w:rsidR="002C002F" w:rsidRDefault="002C002F"/>
    <w:p w:rsidR="002C002F" w:rsidRDefault="002C002F" w:rsidP="002C002F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 xml:space="preserve">2 </w:t>
      </w: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Классификация</w:t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Пшеничную муку в зависимости от ее целевого использования подразделяют на: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пшеничную хлебопекарную;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пшеничную общего назначения.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3.2 Пшеничную хлебопекарную муку в зависимости от белизны или массовой доли золы, массовой доли сырой клейковины, а также крупности помола подразделяют на сорта: экстра, высший, крупчатка, первый, второй и обойная.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3.3 Пшеничную муку общего назначения в зависимости от белизны или массовой доли золы, массовой доли сырой клейковины, а также крупности помола подразделяют на типы: М 45-23; М 55-23; МК 55-23; М 75-23; МК 75-23; М 100-25; М 125-20; М 145-23.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Буква "М" обозначает муку из мягкой пшеницы, буквы "МК" - муку из мягкой пшеницы крупного помола.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Первые цифры обозначают наибольшую массовую долю золы в муке в пересчете на сухое вещество в процентах, умноженное на 100, а вторые - наименьшую массовую долю сырой клейковины в муке в процентах.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3.4 Пшеничная мука может быть обогащена витаминами и/или минеральными веществами по нормам, утвержденным Минздравом России [1], а также хлебопекарными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улучшителями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, в том числе сухой клейковиной, согласно утвержденному нормативному документу.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наименованию такой муки соответственно добавляют: "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витаминизированная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", "обогащенная минеральными веществами", "обогащенная витаминно-минеральной смесью", "обогащенная сухой клейковиной" и другими хлебопекарными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улучшителями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обогащенной витаминами муке допускается наличие слабого запаха, свойственного витамину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180975" cy="219075"/>
                <wp:effectExtent l="0" t="0" r="0" b="0"/>
                <wp:docPr id="1" name="Прямоугольник 1" descr="ГОСТ Р 52189-2003 Мука пшеничная. Общие технические услов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ГОСТ Р 52189-2003 Мука пшеничная. Общие технические условия" style="width:14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jqMwMAADUGAAAOAAAAZHJzL2Uyb0RvYy54bWysVN2K3DYUvi/0HYTuvf6J58dmvWEzs1MK&#10;myaQ5gE0tjwWtSVX0q53GwJtQ2gLhb3obUjaPEF+WAhJmr6C/EY9kmcms5ub0lYXQjpH5zt/n87+&#10;zbOmRqdUKiZ4hsO9ACPKc1Ewvsrw/a8X3hQjpQkvSC04zfA5Vfjmweef7XdtSiNRibqgEgEIV2nX&#10;ZrjSuk19X+UVbYjaEy3loCyFbIiGq1z5hSQdoDe1HwXB2O+ELFopcqoUSOeDEh84/LKkub5Tlopq&#10;VGcYYtNul25f2t0/2CfpSpK2Yvk6DPIvomgI4+B0CzUnmqATyT6BalguhRKl3stF44uyZDl1OUA2&#10;YXAtm3sVaanLBYqj2m2Z1P8Hm391elciVkDvMOKkgRaZZ/33/YV5bz70j8xr88G86381f5o35i2C&#10;NwVVOdTP/Gaemj/Mc2R+R6MonCYedOMGMk/A5q15gcxf/c/m0pr1P8H+or/YQ2Dxsv8FgC5R/6O5&#10;7B+v1Zf9D2DjxI/g+A5cvgK7C9ucrlUpxHivvStteVV7LPJvFOJiVhG+ooeqhRYPwW9EUoquoqSA&#10;KoUWwr+CYS8K0NCyuy0KSJecaOFad1bKxvqApqAzx5DzLUPomUY5CMNpkExGGOWgisIkgLP1QNKN&#10;cSuV/oKKBtlDhiVE58DJ6bHSw9PNE+uLiwWra5CTtOZXBIA5SMA1mFqdDcJx6kESJEfTo2nsxdH4&#10;yIuD+dw7XMxib7wIJ6P5jflsNg8fWr9hnFasKCi3bjb8DuN/xp/1TxuYuWW4EjUrLJwNScnVclZL&#10;dErgfy3cWhdk55l/NQxXL8jlWkphFAe3osRbjKcTL17EIy+ZBFMvCJNbyTiIk3i+uJrSMeP0v6eE&#10;ugwno2jkurQT9LXcArc+zY2kDdMwwWrWZHi6fURSy8AjXrjWasLq4bxTChv+x1JAuzeNdny1FB3Y&#10;vxTFOdBVCqATTDCYtXCohPwOow7mVobVtydEUozqLzlQPgnj2A46d4lHkwguclez3NUQngNUhjVG&#10;w3Gmh+F40kq2qsBT6ArDxSF8k5I5CtsvNES1/lwwm1wm6zlqh9/u3b36OO0P/gYAAP//AwBQSwME&#10;FAAGAAgAAAAhANg2HjbdAAAAAwEAAA8AAABkcnMvZG93bnJldi54bWxMj0FLw0AQhe9C/8Myghdp&#10;N1YrJWZSpCAWEUrT2vM2Oyah2dk0u03iv3frpV4GHu/x3jfJYjC16Kh1lWWEh0kEgji3uuICYbd9&#10;G89BOK9Yq9oyIfyQg0U6uklUrG3PG+oyX4hQwi5WCKX3TSyly0syyk1sQxy8b9sa5YNsC6lb1Ydy&#10;U8tpFD1LoyoOC6VqaFlSfszOBqHP191++/ku1/f7leXT6rTMvj4Q726H1xcQngZ/DcMFP6BDGpgO&#10;9szaiRohPOL/bvCm8xmIA8Lj0wxkmsj/7OkvAAAA//8DAFBLAQItABQABgAIAAAAIQC2gziS/gAA&#10;AOEBAAATAAAAAAAAAAAAAAAAAAAAAABbQ29udGVudF9UeXBlc10ueG1sUEsBAi0AFAAGAAgAAAAh&#10;ADj9If/WAAAAlAEAAAsAAAAAAAAAAAAAAAAALwEAAF9yZWxzLy5yZWxzUEsBAi0AFAAGAAgAAAAh&#10;AOQgCOozAwAANQYAAA4AAAAAAAAAAAAAAAAALgIAAGRycy9lMm9Eb2MueG1sUEsBAi0AFAAGAAgA&#10;AAAhANg2HjbdAAAAAwEAAA8AAAAAAAAAAAAAAAAAj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(тиамину).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3</w:t>
      </w: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 xml:space="preserve"> Общие технические требования</w:t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</w:t>
      </w:r>
      <w:r>
        <w:rPr>
          <w:rFonts w:ascii="Arial" w:hAnsi="Arial" w:cs="Arial"/>
          <w:color w:val="2D2D2D"/>
          <w:spacing w:val="2"/>
          <w:sz w:val="21"/>
          <w:szCs w:val="21"/>
        </w:rPr>
        <w:t>.1 Пшеничная мука должна соответствовать требованиям настоящего стандарта и вырабатываться в соответствии с Правилами организации и ведения технологического процесса на мукомольных заводах, утвержденными в установленном порядке.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3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.2 Пшеница, предназначенная для переработки в муку, должна соответствовать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требованиям</w:t>
      </w:r>
      <w:hyperlink r:id="rId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</w:t>
        </w:r>
        <w:proofErr w:type="spellEnd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 9353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</w:t>
      </w:r>
      <w:r>
        <w:rPr>
          <w:rFonts w:ascii="Arial" w:hAnsi="Arial" w:cs="Arial"/>
          <w:color w:val="2D2D2D"/>
          <w:spacing w:val="2"/>
          <w:sz w:val="21"/>
          <w:szCs w:val="21"/>
        </w:rPr>
        <w:t>.3 В пшенице, направляемой в размол после очистки от посторонних примесей, не должно быть более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, %: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7831"/>
        <w:gridCol w:w="850"/>
        <w:gridCol w:w="147"/>
        <w:gridCol w:w="379"/>
      </w:tblGrid>
      <w:tr w:rsidR="002C002F" w:rsidTr="002C002F">
        <w:trPr>
          <w:gridAfter w:val="1"/>
          <w:wAfter w:w="480" w:type="dxa"/>
          <w:trHeight w:val="15"/>
        </w:trPr>
        <w:tc>
          <w:tcPr>
            <w:tcW w:w="185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9425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</w:tr>
      <w:tr w:rsidR="002C002F" w:rsidTr="002C002F">
        <w:trPr>
          <w:gridAfter w:val="1"/>
          <w:wAfter w:w="480" w:type="dxa"/>
        </w:trPr>
        <w:tc>
          <w:tcPr>
            <w:tcW w:w="185" w:type="dxa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зерен ячменя, ржи, а также проросших зерен этих культур и пшеницы (в совокупности)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5,0;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</w:p>
        </w:tc>
        <w:tc>
          <w:tcPr>
            <w:tcW w:w="185" w:type="dxa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</w:tr>
      <w:tr w:rsidR="002C002F" w:rsidTr="002C002F">
        <w:tc>
          <w:tcPr>
            <w:tcW w:w="185" w:type="dxa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том числе проросших зерен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3,0;</w:t>
            </w:r>
            <w:r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185" w:type="dxa"/>
            <w:gridSpan w:val="2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</w:tr>
      <w:tr w:rsidR="002C002F" w:rsidTr="002C002F">
        <w:tc>
          <w:tcPr>
            <w:tcW w:w="185" w:type="dxa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куколя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0,1;</w:t>
            </w:r>
            <w:r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185" w:type="dxa"/>
            <w:gridSpan w:val="2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</w:tr>
      <w:tr w:rsidR="002C002F" w:rsidTr="002C002F">
        <w:tc>
          <w:tcPr>
            <w:tcW w:w="185" w:type="dxa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вредной примеси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0,05;</w:t>
            </w:r>
            <w:r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185" w:type="dxa"/>
            <w:gridSpan w:val="2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</w:tr>
      <w:tr w:rsidR="002C002F" w:rsidTr="002C002F">
        <w:tc>
          <w:tcPr>
            <w:tcW w:w="185" w:type="dxa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том числе горчака ползучего и вязеля разноцветного (в совокупности)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0,04;</w:t>
            </w:r>
            <w:r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185" w:type="dxa"/>
            <w:gridSpan w:val="2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</w:tr>
      <w:tr w:rsidR="002C002F" w:rsidTr="002C002F">
        <w:tc>
          <w:tcPr>
            <w:tcW w:w="185" w:type="dxa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примесь семян гелиотропа </w:t>
            </w:r>
            <w:proofErr w:type="spellStart"/>
            <w:r>
              <w:rPr>
                <w:color w:val="2D2D2D"/>
                <w:sz w:val="21"/>
                <w:szCs w:val="21"/>
              </w:rPr>
              <w:t>опушенноплодного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и </w:t>
            </w:r>
            <w:proofErr w:type="spellStart"/>
            <w:r>
              <w:rPr>
                <w:color w:val="2D2D2D"/>
                <w:sz w:val="21"/>
                <w:szCs w:val="21"/>
              </w:rPr>
              <w:t>триходесмы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2D2D2D"/>
                <w:sz w:val="21"/>
                <w:szCs w:val="21"/>
              </w:rPr>
              <w:t>седой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не допускается.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85" w:type="dxa"/>
            <w:gridSpan w:val="2"/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</w:tr>
    </w:tbl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 - Содержание проросших зерен устанавливается по результатам анализа зерна до очистки.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</w:t>
      </w:r>
      <w:r>
        <w:rPr>
          <w:rFonts w:ascii="Arial" w:hAnsi="Arial" w:cs="Arial"/>
          <w:color w:val="2D2D2D"/>
          <w:spacing w:val="2"/>
          <w:sz w:val="21"/>
          <w:szCs w:val="21"/>
        </w:rPr>
        <w:t>.4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о органолептическим и физико-химическим показателям пшеничная мука должна соответствовать общим техническим требованиям, указанным в таблице 1.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Таблица 1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642"/>
      </w:tblGrid>
      <w:tr w:rsidR="002C002F" w:rsidTr="002C002F">
        <w:trPr>
          <w:trHeight w:val="15"/>
        </w:trPr>
        <w:tc>
          <w:tcPr>
            <w:tcW w:w="5729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5729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</w:tr>
      <w:tr w:rsidR="002C002F" w:rsidTr="002C002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Характеристика и норма для пшеничной муки</w:t>
            </w:r>
          </w:p>
        </w:tc>
      </w:tr>
      <w:tr w:rsidR="002C002F" w:rsidTr="002C002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Вкус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Свойственный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пшеничной муке, без посторонних привкусов, не кислый, не горький</w:t>
            </w:r>
          </w:p>
        </w:tc>
      </w:tr>
      <w:tr w:rsidR="002C002F" w:rsidTr="002C002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Запах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Свойственный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пшеничной муке, без посторонних запахов, не затхлый, не плесневый</w:t>
            </w:r>
          </w:p>
        </w:tc>
      </w:tr>
      <w:tr w:rsidR="002C002F" w:rsidTr="002C002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Массовая доля влаги, %, не более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15,0</w:t>
            </w:r>
          </w:p>
        </w:tc>
      </w:tr>
      <w:tr w:rsidR="002C002F" w:rsidTr="002C002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Наличие минеральной примеси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 разжевывании муки не должно ощущаться хруста</w:t>
            </w:r>
          </w:p>
        </w:tc>
      </w:tr>
      <w:tr w:rsidR="002C002F" w:rsidTr="002C002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Металломагнитная примесь, мг в 1 кг муки; размером отдельных частиц в наибольшем линейном измерении 0,3 мм и (или) массой не более 0,4 мг, не более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3,0</w:t>
            </w:r>
          </w:p>
        </w:tc>
      </w:tr>
      <w:tr w:rsidR="002C002F" w:rsidTr="002C002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Зараженность вредителями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допускается</w:t>
            </w:r>
          </w:p>
        </w:tc>
      </w:tr>
      <w:tr w:rsidR="002C002F" w:rsidTr="002C002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Загрязненность вредителями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допускается</w:t>
            </w:r>
          </w:p>
        </w:tc>
      </w:tr>
      <w:tr w:rsidR="002C002F" w:rsidTr="002C002F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br/>
              <w:t>Примечание - Массовая доля влаги пшеничной муки, предназначенной для районов Крайнего Севера и приравненных к ним местностей, а также для длительного хранения, должна быть не более 14,5%.</w:t>
            </w:r>
          </w:p>
        </w:tc>
      </w:tr>
    </w:tbl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.5 Содержание токсичных элементов,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микотоксинов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, пестицидов, радионуклидов в муке, зараженность и загрязненность муки вредителями не должны превышать допустимые уровни, установленные гигиеническими требованиями безопасности и пищевой ценности пищевых продуктов [</w:t>
      </w:r>
      <w:hyperlink r:id="rId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2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].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.6 Объемный выход,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формоустойчивость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, органолептическая оценка внешнего вида хлеба и мякиша, кислотность муки и другие показатели могут определяться по договору с потребителем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27669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27493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</w:t>
      </w:r>
      <w:r>
        <w:rPr>
          <w:rFonts w:ascii="Arial" w:hAnsi="Arial" w:cs="Arial"/>
          <w:color w:val="2D2D2D"/>
          <w:spacing w:val="2"/>
          <w:sz w:val="21"/>
          <w:szCs w:val="21"/>
        </w:rPr>
        <w:t>.7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о остальным показателям качества пшеничная мука должна соответствовать требованиям, указанным в таблицах 2 и 3.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Таблица 2 - Показатели качества пшеничной хлебопекарной муки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116"/>
        <w:gridCol w:w="938"/>
        <w:gridCol w:w="903"/>
        <w:gridCol w:w="774"/>
        <w:gridCol w:w="903"/>
        <w:gridCol w:w="1218"/>
        <w:gridCol w:w="778"/>
        <w:gridCol w:w="920"/>
        <w:gridCol w:w="825"/>
      </w:tblGrid>
      <w:tr w:rsidR="002C002F" w:rsidTr="002C002F">
        <w:trPr>
          <w:trHeight w:val="15"/>
        </w:trPr>
        <w:tc>
          <w:tcPr>
            <w:tcW w:w="1109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Сорт муки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Цвет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>
              <w:rPr>
                <w:color w:val="2D2D2D"/>
                <w:sz w:val="21"/>
                <w:szCs w:val="21"/>
              </w:rPr>
              <w:t>Масс</w:t>
            </w:r>
            <w:proofErr w:type="gramStart"/>
            <w:r>
              <w:rPr>
                <w:color w:val="2D2D2D"/>
                <w:sz w:val="21"/>
                <w:szCs w:val="21"/>
              </w:rPr>
              <w:t>о</w:t>
            </w:r>
            <w:proofErr w:type="spellEnd"/>
            <w:r>
              <w:rPr>
                <w:color w:val="2D2D2D"/>
                <w:sz w:val="21"/>
                <w:szCs w:val="21"/>
              </w:rPr>
              <w:t>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D2D2D"/>
                <w:sz w:val="21"/>
                <w:szCs w:val="21"/>
              </w:rPr>
              <w:t>вая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доля золы в пере- счете на сухое вещество, %, не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Белизна, условных единиц прибора РЗ-БПЛ, не менее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>
              <w:rPr>
                <w:color w:val="2D2D2D"/>
                <w:sz w:val="21"/>
                <w:szCs w:val="21"/>
              </w:rPr>
              <w:t>Ма</w:t>
            </w:r>
            <w:proofErr w:type="gramStart"/>
            <w:r>
              <w:rPr>
                <w:color w:val="2D2D2D"/>
                <w:sz w:val="21"/>
                <w:szCs w:val="21"/>
              </w:rPr>
              <w:t>с</w:t>
            </w:r>
            <w:proofErr w:type="spellEnd"/>
            <w:r>
              <w:rPr>
                <w:color w:val="2D2D2D"/>
                <w:sz w:val="21"/>
                <w:szCs w:val="21"/>
              </w:rPr>
              <w:t>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D2D2D"/>
                <w:sz w:val="21"/>
                <w:szCs w:val="21"/>
              </w:rPr>
              <w:t>совая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доля сырой клей- </w:t>
            </w:r>
            <w:proofErr w:type="spellStart"/>
            <w:r>
              <w:rPr>
                <w:color w:val="2D2D2D"/>
                <w:sz w:val="21"/>
                <w:szCs w:val="21"/>
              </w:rPr>
              <w:t>ковины</w:t>
            </w:r>
            <w:proofErr w:type="spellEnd"/>
            <w:r>
              <w:rPr>
                <w:color w:val="2D2D2D"/>
                <w:sz w:val="21"/>
                <w:szCs w:val="21"/>
              </w:rPr>
              <w:t>, %, не менее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Качество сырой кле</w:t>
            </w:r>
            <w:proofErr w:type="gramStart"/>
            <w:r>
              <w:rPr>
                <w:color w:val="2D2D2D"/>
                <w:sz w:val="21"/>
                <w:szCs w:val="21"/>
              </w:rPr>
              <w:t>й-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D2D2D"/>
                <w:sz w:val="21"/>
                <w:szCs w:val="21"/>
              </w:rPr>
              <w:t>ковины</w:t>
            </w:r>
            <w:proofErr w:type="spellEnd"/>
            <w:r>
              <w:rPr>
                <w:color w:val="2D2D2D"/>
                <w:sz w:val="21"/>
                <w:szCs w:val="21"/>
              </w:rPr>
              <w:t>, условных единиц прибора</w:t>
            </w:r>
            <w:r>
              <w:rPr>
                <w:color w:val="2D2D2D"/>
                <w:sz w:val="21"/>
                <w:szCs w:val="21"/>
              </w:rPr>
              <w:br/>
              <w:t>ИДК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Крупность помола, 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Число</w:t>
            </w:r>
            <w:r>
              <w:rPr>
                <w:color w:val="2D2D2D"/>
                <w:sz w:val="21"/>
                <w:szCs w:val="21"/>
              </w:rPr>
              <w:br/>
              <w:t xml:space="preserve">падения, "ЧП", </w:t>
            </w:r>
            <w:proofErr w:type="gramStart"/>
            <w:r>
              <w:rPr>
                <w:color w:val="2D2D2D"/>
                <w:sz w:val="21"/>
                <w:szCs w:val="21"/>
              </w:rPr>
              <w:t>с</w:t>
            </w:r>
            <w:proofErr w:type="gramEnd"/>
            <w:r>
              <w:rPr>
                <w:color w:val="2D2D2D"/>
                <w:sz w:val="21"/>
                <w:szCs w:val="21"/>
              </w:rPr>
              <w:t>, не менее</w:t>
            </w:r>
          </w:p>
        </w:tc>
      </w:tr>
      <w:tr w:rsidR="002C002F" w:rsidTr="002C002F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Остаток на сите по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9" w:history="1">
              <w:r>
                <w:rPr>
                  <w:rStyle w:val="a3"/>
                  <w:color w:val="00466E"/>
                  <w:sz w:val="21"/>
                  <w:szCs w:val="21"/>
                </w:rPr>
                <w:t>ГОСТ</w:t>
              </w:r>
              <w:r>
                <w:rPr>
                  <w:color w:val="00466E"/>
                  <w:sz w:val="21"/>
                  <w:szCs w:val="21"/>
                  <w:u w:val="single"/>
                </w:rPr>
                <w:br/>
              </w:r>
              <w:r>
                <w:rPr>
                  <w:rStyle w:val="a3"/>
                  <w:color w:val="00466E"/>
                  <w:sz w:val="21"/>
                  <w:szCs w:val="21"/>
                </w:rPr>
                <w:t>4403</w:t>
              </w:r>
            </w:hyperlink>
            <w:r>
              <w:rPr>
                <w:color w:val="2D2D2D"/>
                <w:sz w:val="21"/>
                <w:szCs w:val="21"/>
              </w:rPr>
              <w:t>, не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Остаток</w:t>
            </w:r>
            <w:r>
              <w:rPr>
                <w:color w:val="2D2D2D"/>
                <w:sz w:val="21"/>
                <w:szCs w:val="21"/>
              </w:rPr>
              <w:br/>
              <w:t xml:space="preserve">на сите из </w:t>
            </w:r>
            <w:proofErr w:type="spellStart"/>
            <w:r>
              <w:rPr>
                <w:color w:val="2D2D2D"/>
                <w:sz w:val="21"/>
                <w:szCs w:val="21"/>
              </w:rPr>
              <w:t>пров</w:t>
            </w:r>
            <w:proofErr w:type="gramStart"/>
            <w:r>
              <w:rPr>
                <w:color w:val="2D2D2D"/>
                <w:sz w:val="21"/>
                <w:szCs w:val="21"/>
              </w:rPr>
              <w:t>о</w:t>
            </w:r>
            <w:proofErr w:type="spellEnd"/>
            <w:r>
              <w:rPr>
                <w:color w:val="2D2D2D"/>
                <w:sz w:val="21"/>
                <w:szCs w:val="21"/>
              </w:rPr>
              <w:t>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D2D2D"/>
                <w:sz w:val="21"/>
                <w:szCs w:val="21"/>
              </w:rPr>
              <w:t>лочной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сетки по НД [3], не более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Проход через сито </w:t>
            </w:r>
            <w:proofErr w:type="spellStart"/>
            <w:r>
              <w:rPr>
                <w:color w:val="2D2D2D"/>
                <w:sz w:val="21"/>
                <w:szCs w:val="21"/>
              </w:rPr>
              <w:t>по</w:t>
            </w:r>
            <w:hyperlink r:id="rId10" w:history="1">
              <w:r>
                <w:rPr>
                  <w:rStyle w:val="a3"/>
                  <w:color w:val="00466E"/>
                  <w:sz w:val="21"/>
                  <w:szCs w:val="21"/>
                </w:rPr>
                <w:t>ГОСТ</w:t>
              </w:r>
              <w:proofErr w:type="spellEnd"/>
              <w:r>
                <w:rPr>
                  <w:color w:val="00466E"/>
                  <w:sz w:val="21"/>
                  <w:szCs w:val="21"/>
                  <w:u w:val="single"/>
                </w:rPr>
                <w:br/>
              </w:r>
              <w:r>
                <w:rPr>
                  <w:rStyle w:val="a3"/>
                  <w:color w:val="00466E"/>
                  <w:sz w:val="21"/>
                  <w:szCs w:val="21"/>
                </w:rPr>
                <w:t>4403</w:t>
              </w:r>
            </w:hyperlink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Экстра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Белый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или белый с кремовым оттенком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ниже второй группы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из шелковой ткани N 43 или из полиамидной ткани N 45/50 ПА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Высший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54,0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28,0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5 из </w:t>
            </w:r>
            <w:r>
              <w:rPr>
                <w:color w:val="2D2D2D"/>
                <w:sz w:val="21"/>
                <w:szCs w:val="21"/>
              </w:rPr>
              <w:lastRenderedPageBreak/>
              <w:t>шелковой ткани N 43 или из полиамидной ткани N 45/50 ПА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Крупчатка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Белый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или кремовый с желтоватым оттенком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 из шелковой ткани N 23 или из полиамидной ткани N 21 ПЧ-150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более 10,0 из шелковой ткани N 35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36/40 ПА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Первый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Белый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или белый с желтоватым оттенком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36,0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из шелковой ткани N 35 или из полиамидной ткани N 36/40 ПА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менее 80,0 из шелковой ткани</w:t>
            </w:r>
            <w:r>
              <w:rPr>
                <w:color w:val="2D2D2D"/>
                <w:sz w:val="21"/>
                <w:szCs w:val="21"/>
              </w:rPr>
              <w:br/>
              <w:t>N 43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45/50 ПА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Второй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Белый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с желтоватым или сероватым оттенком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 из шелковой ткани N 27 или из полиамидной ткани N 27 ПА-120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менее 65,0 из шелковой ткани N 38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41/43 ПА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160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Обойная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Белый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с желтоватым или сероватым оттенком с заметными частицами </w:t>
            </w:r>
            <w:r>
              <w:rPr>
                <w:color w:val="2D2D2D"/>
                <w:sz w:val="21"/>
                <w:szCs w:val="21"/>
              </w:rPr>
              <w:lastRenderedPageBreak/>
              <w:t>оболочек зерна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 xml:space="preserve">Не менее чем на 0,07% ниже зольности зерна до </w:t>
            </w:r>
            <w:r>
              <w:rPr>
                <w:color w:val="2D2D2D"/>
                <w:sz w:val="21"/>
                <w:szCs w:val="21"/>
              </w:rPr>
              <w:lastRenderedPageBreak/>
              <w:t>очистки, но не более 2,0%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сито</w:t>
            </w:r>
            <w:r>
              <w:rPr>
                <w:color w:val="2D2D2D"/>
                <w:sz w:val="21"/>
                <w:szCs w:val="21"/>
              </w:rPr>
              <w:br/>
              <w:t>N 067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менее 35,0 из шелковой ткани N 38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</w:t>
            </w:r>
            <w:r>
              <w:rPr>
                <w:color w:val="2D2D2D"/>
                <w:sz w:val="21"/>
                <w:szCs w:val="21"/>
              </w:rPr>
              <w:lastRenderedPageBreak/>
              <w:t>амидной ткани N 41/43 ПА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160</w:t>
            </w:r>
          </w:p>
        </w:tc>
      </w:tr>
      <w:tr w:rsidR="002C002F" w:rsidTr="002C002F">
        <w:tc>
          <w:tcPr>
            <w:tcW w:w="116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Примечание - Показатель "белизна" муки действует взамен показателя "зольность" на предприятиях, оснащенных лабораторными приборами и аппаратурой по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11" w:history="1">
              <w:r>
                <w:rPr>
                  <w:rStyle w:val="a3"/>
                  <w:color w:val="00466E"/>
                  <w:sz w:val="21"/>
                  <w:szCs w:val="21"/>
                </w:rPr>
                <w:t>ГОСТ 26361</w:t>
              </w:r>
            </w:hyperlink>
            <w:r>
              <w:rPr>
                <w:color w:val="2D2D2D"/>
                <w:sz w:val="21"/>
                <w:szCs w:val="21"/>
              </w:rPr>
              <w:t>.</w:t>
            </w:r>
          </w:p>
        </w:tc>
      </w:tr>
    </w:tbl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Таблица 3 - Показатели качества пшеничной муки общего назначения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187"/>
        <w:gridCol w:w="989"/>
        <w:gridCol w:w="967"/>
        <w:gridCol w:w="963"/>
        <w:gridCol w:w="967"/>
        <w:gridCol w:w="984"/>
        <w:gridCol w:w="838"/>
        <w:gridCol w:w="984"/>
        <w:gridCol w:w="886"/>
      </w:tblGrid>
      <w:tr w:rsidR="002C002F" w:rsidTr="002C002F">
        <w:trPr>
          <w:trHeight w:val="15"/>
        </w:trPr>
        <w:tc>
          <w:tcPr>
            <w:tcW w:w="1109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2C002F" w:rsidRDefault="002C002F">
            <w:pPr>
              <w:rPr>
                <w:sz w:val="2"/>
                <w:szCs w:val="24"/>
              </w:rPr>
            </w:pP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Тип муки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Цвет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Массовая доля золы в пересчете на сухое вещество, %, не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Белизна, условных единиц прибора РЗ-БПЛ, не менее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Массовая</w:t>
            </w:r>
            <w:r>
              <w:rPr>
                <w:color w:val="2D2D2D"/>
                <w:sz w:val="21"/>
                <w:szCs w:val="21"/>
              </w:rPr>
              <w:br/>
              <w:t>доля сырой кле</w:t>
            </w:r>
            <w:proofErr w:type="gramStart"/>
            <w:r>
              <w:rPr>
                <w:color w:val="2D2D2D"/>
                <w:sz w:val="21"/>
                <w:szCs w:val="21"/>
              </w:rPr>
              <w:t>й-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D2D2D"/>
                <w:sz w:val="21"/>
                <w:szCs w:val="21"/>
              </w:rPr>
              <w:t>ковины</w:t>
            </w:r>
            <w:proofErr w:type="spellEnd"/>
            <w:r>
              <w:rPr>
                <w:color w:val="2D2D2D"/>
                <w:sz w:val="21"/>
                <w:szCs w:val="21"/>
              </w:rPr>
              <w:t>, %, не менее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Качество сырой</w:t>
            </w:r>
            <w:r>
              <w:rPr>
                <w:color w:val="2D2D2D"/>
                <w:sz w:val="21"/>
                <w:szCs w:val="21"/>
              </w:rPr>
              <w:br/>
              <w:t>кле</w:t>
            </w:r>
            <w:proofErr w:type="gramStart"/>
            <w:r>
              <w:rPr>
                <w:color w:val="2D2D2D"/>
                <w:sz w:val="21"/>
                <w:szCs w:val="21"/>
              </w:rPr>
              <w:t>й-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D2D2D"/>
                <w:sz w:val="21"/>
                <w:szCs w:val="21"/>
              </w:rPr>
              <w:t>ковины</w:t>
            </w:r>
            <w:proofErr w:type="spellEnd"/>
            <w:r>
              <w:rPr>
                <w:color w:val="2D2D2D"/>
                <w:sz w:val="21"/>
                <w:szCs w:val="21"/>
              </w:rPr>
              <w:t>, условных единиц прибора ИДК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Крупность помола, 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Число падения, "ЧП", </w:t>
            </w:r>
            <w:proofErr w:type="gramStart"/>
            <w:r>
              <w:rPr>
                <w:color w:val="2D2D2D"/>
                <w:sz w:val="21"/>
                <w:szCs w:val="21"/>
              </w:rPr>
              <w:t>с</w:t>
            </w:r>
            <w:proofErr w:type="gramEnd"/>
            <w:r>
              <w:rPr>
                <w:color w:val="2D2D2D"/>
                <w:sz w:val="21"/>
                <w:szCs w:val="21"/>
              </w:rPr>
              <w:t>, не менее</w:t>
            </w:r>
          </w:p>
        </w:tc>
      </w:tr>
      <w:tr w:rsidR="002C002F" w:rsidTr="002C002F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Остаток на сите по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12" w:history="1">
              <w:r>
                <w:rPr>
                  <w:rStyle w:val="a3"/>
                  <w:color w:val="00466E"/>
                  <w:sz w:val="21"/>
                  <w:szCs w:val="21"/>
                </w:rPr>
                <w:t>ГОСТ 4403</w:t>
              </w:r>
            </w:hyperlink>
            <w:r>
              <w:rPr>
                <w:color w:val="2D2D2D"/>
                <w:sz w:val="21"/>
                <w:szCs w:val="21"/>
              </w:rPr>
              <w:t>, не более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Остаток на сите из </w:t>
            </w:r>
            <w:proofErr w:type="spellStart"/>
            <w:r>
              <w:rPr>
                <w:color w:val="2D2D2D"/>
                <w:sz w:val="21"/>
                <w:szCs w:val="21"/>
              </w:rPr>
              <w:t>пров</w:t>
            </w:r>
            <w:proofErr w:type="gramStart"/>
            <w:r>
              <w:rPr>
                <w:color w:val="2D2D2D"/>
                <w:sz w:val="21"/>
                <w:szCs w:val="21"/>
              </w:rPr>
              <w:t>о</w:t>
            </w:r>
            <w:proofErr w:type="spellEnd"/>
            <w:r>
              <w:rPr>
                <w:color w:val="2D2D2D"/>
                <w:sz w:val="21"/>
                <w:szCs w:val="21"/>
              </w:rPr>
              <w:t>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D2D2D"/>
                <w:sz w:val="21"/>
                <w:szCs w:val="21"/>
              </w:rPr>
              <w:t>лочной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сетки по НД [3], не более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Проход через сито </w:t>
            </w:r>
            <w:proofErr w:type="spellStart"/>
            <w:r>
              <w:rPr>
                <w:color w:val="2D2D2D"/>
                <w:sz w:val="21"/>
                <w:szCs w:val="21"/>
              </w:rPr>
              <w:t>по</w:t>
            </w:r>
            <w:hyperlink r:id="rId13" w:history="1">
              <w:r>
                <w:rPr>
                  <w:rStyle w:val="a3"/>
                  <w:color w:val="00466E"/>
                  <w:sz w:val="21"/>
                  <w:szCs w:val="21"/>
                </w:rPr>
                <w:t>ГОСТ</w:t>
              </w:r>
              <w:proofErr w:type="spellEnd"/>
              <w:r>
                <w:rPr>
                  <w:color w:val="00466E"/>
                  <w:sz w:val="21"/>
                  <w:szCs w:val="21"/>
                  <w:u w:val="single"/>
                </w:rPr>
                <w:br/>
              </w:r>
              <w:r>
                <w:rPr>
                  <w:rStyle w:val="a3"/>
                  <w:color w:val="00466E"/>
                  <w:sz w:val="21"/>
                  <w:szCs w:val="21"/>
                </w:rPr>
                <w:t>4403</w:t>
              </w:r>
            </w:hyperlink>
            <w:r>
              <w:rPr>
                <w:color w:val="2D2D2D"/>
                <w:sz w:val="21"/>
                <w:szCs w:val="21"/>
              </w:rPr>
              <w:t>, не менее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 45-23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Белый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или белый с кремовым оттенком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ниже второй группы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  <w:r>
              <w:rPr>
                <w:color w:val="2D2D2D"/>
                <w:sz w:val="21"/>
                <w:szCs w:val="21"/>
              </w:rPr>
              <w:br/>
              <w:t>из</w:t>
            </w:r>
            <w:r>
              <w:rPr>
                <w:color w:val="2D2D2D"/>
                <w:sz w:val="21"/>
                <w:szCs w:val="21"/>
              </w:rPr>
              <w:br/>
              <w:t>шелковой ткани</w:t>
            </w:r>
            <w:r>
              <w:rPr>
                <w:color w:val="2D2D2D"/>
                <w:sz w:val="21"/>
                <w:szCs w:val="21"/>
              </w:rPr>
              <w:br/>
              <w:t xml:space="preserve">N 43 или из </w:t>
            </w:r>
            <w:proofErr w:type="spellStart"/>
            <w:r>
              <w:rPr>
                <w:color w:val="2D2D2D"/>
                <w:sz w:val="21"/>
                <w:szCs w:val="21"/>
              </w:rPr>
              <w:t>поли</w:t>
            </w:r>
            <w:proofErr w:type="gramStart"/>
            <w:r>
              <w:rPr>
                <w:color w:val="2D2D2D"/>
                <w:sz w:val="21"/>
                <w:szCs w:val="21"/>
              </w:rPr>
              <w:t>а</w:t>
            </w:r>
            <w:proofErr w:type="spellEnd"/>
            <w:r>
              <w:rPr>
                <w:color w:val="2D2D2D"/>
                <w:sz w:val="21"/>
                <w:szCs w:val="21"/>
              </w:rPr>
              <w:t>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D2D2D"/>
                <w:sz w:val="21"/>
                <w:szCs w:val="21"/>
              </w:rPr>
              <w:t>мидной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ткани N 45/50 ПА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М55-23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из шелковой ткани N 43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</w:t>
            </w:r>
            <w:r>
              <w:rPr>
                <w:color w:val="2D2D2D"/>
                <w:sz w:val="21"/>
                <w:szCs w:val="21"/>
              </w:rPr>
              <w:lastRenderedPageBreak/>
              <w:t>ткани N 45/50 ПА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МК 55-23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из шелковой ткани N 27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27 ПА-120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65,0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из шелковой ткани N 38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41/43 ПА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 75-23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Белый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или белый с желтоватым оттенком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36,0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из шелковой ткани N 35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36/40 ПА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80,0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из шелковой ткани N 43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45/50 ПА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МК 75-23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Белый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или белый с желтоватым оттенком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 из шелковой ткани N 27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27 ПА-120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65,0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из шелковой ткани N 38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41/43 ПА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 100-25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Белый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или белый с желтоватым оттенком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из шелковой ткани N 27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27 ПА-120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65,0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из шелковой ткани N 38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41/43 ПА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185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 125-20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>
              <w:rPr>
                <w:color w:val="2D2D2D"/>
                <w:sz w:val="21"/>
                <w:szCs w:val="21"/>
              </w:rPr>
              <w:t>Белый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с желтоватым или сероватым оттенком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 xml:space="preserve">из шелковой ткани N 27 или </w:t>
            </w:r>
            <w:r>
              <w:rPr>
                <w:color w:val="2D2D2D"/>
                <w:sz w:val="21"/>
                <w:szCs w:val="21"/>
              </w:rPr>
              <w:lastRenderedPageBreak/>
              <w:t>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27 ПА-120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65,0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 xml:space="preserve">из шелковой ткани N 38 или </w:t>
            </w:r>
            <w:r>
              <w:rPr>
                <w:color w:val="2D2D2D"/>
                <w:sz w:val="21"/>
                <w:szCs w:val="21"/>
              </w:rPr>
              <w:lastRenderedPageBreak/>
              <w:t>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41/43 ПА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185</w:t>
            </w:r>
          </w:p>
        </w:tc>
      </w:tr>
      <w:tr w:rsidR="002C002F" w:rsidTr="002C002F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М 145-23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1,45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23,0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Сито</w:t>
            </w:r>
            <w:r>
              <w:rPr>
                <w:color w:val="2D2D2D"/>
                <w:sz w:val="21"/>
                <w:szCs w:val="21"/>
              </w:rPr>
              <w:br/>
              <w:t>N 045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50,0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из шелковой ткани N 38 или из пол</w:t>
            </w:r>
            <w:proofErr w:type="gramStart"/>
            <w:r>
              <w:rPr>
                <w:color w:val="2D2D2D"/>
                <w:sz w:val="21"/>
                <w:szCs w:val="21"/>
              </w:rPr>
              <w:t>и-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амидной ткани N 41/43 ПА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160</w:t>
            </w:r>
          </w:p>
        </w:tc>
      </w:tr>
      <w:tr w:rsidR="002C002F" w:rsidTr="002C002F">
        <w:tc>
          <w:tcPr>
            <w:tcW w:w="114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02F" w:rsidRDefault="002C00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Примечание - Показатель "белизна" муки действует взамен показателя "зольность" на предприятиях, оснащенных лабораторными приборами и аппаратурой по</w:t>
            </w:r>
            <w:r>
              <w:rPr>
                <w:rStyle w:val="apple-converted-space"/>
                <w:color w:val="2D2D2D"/>
                <w:sz w:val="21"/>
                <w:szCs w:val="21"/>
              </w:rPr>
              <w:t> </w:t>
            </w:r>
            <w:hyperlink r:id="rId14" w:history="1">
              <w:r>
                <w:rPr>
                  <w:rStyle w:val="a3"/>
                  <w:color w:val="00466E"/>
                  <w:sz w:val="21"/>
                  <w:szCs w:val="21"/>
                </w:rPr>
                <w:t>ГОСТ 26361</w:t>
              </w:r>
            </w:hyperlink>
            <w:r>
              <w:rPr>
                <w:color w:val="2D2D2D"/>
                <w:sz w:val="21"/>
                <w:szCs w:val="21"/>
              </w:rPr>
              <w:t>.</w:t>
            </w:r>
          </w:p>
        </w:tc>
      </w:tr>
    </w:tbl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P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bCs/>
          <w:color w:val="2D2D2D"/>
          <w:spacing w:val="2"/>
          <w:sz w:val="21"/>
          <w:szCs w:val="21"/>
        </w:rPr>
        <w:t>3</w:t>
      </w:r>
      <w:r w:rsidRPr="002C002F">
        <w:rPr>
          <w:rFonts w:ascii="Arial" w:hAnsi="Arial" w:cs="Arial"/>
          <w:bCs/>
          <w:color w:val="2D2D2D"/>
          <w:spacing w:val="2"/>
          <w:sz w:val="21"/>
          <w:szCs w:val="21"/>
        </w:rPr>
        <w:t>.8 Упаковка</w:t>
      </w:r>
      <w:r w:rsidRPr="002C002F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</w:t>
      </w:r>
      <w:r>
        <w:rPr>
          <w:rFonts w:ascii="Arial" w:hAnsi="Arial" w:cs="Arial"/>
          <w:color w:val="2D2D2D"/>
          <w:spacing w:val="2"/>
          <w:sz w:val="21"/>
          <w:szCs w:val="21"/>
        </w:rPr>
        <w:t>.8.1 Упаковка муки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26791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P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bCs/>
          <w:color w:val="2D2D2D"/>
          <w:spacing w:val="2"/>
          <w:sz w:val="21"/>
          <w:szCs w:val="21"/>
        </w:rPr>
        <w:t>3</w:t>
      </w:r>
      <w:r w:rsidRPr="002C002F">
        <w:rPr>
          <w:rFonts w:ascii="Arial" w:hAnsi="Arial" w:cs="Arial"/>
          <w:bCs/>
          <w:color w:val="2D2D2D"/>
          <w:spacing w:val="2"/>
          <w:sz w:val="21"/>
          <w:szCs w:val="21"/>
        </w:rPr>
        <w:t>.9 Маркировка</w:t>
      </w:r>
      <w:r w:rsidRPr="002C002F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</w:t>
      </w:r>
      <w:r>
        <w:rPr>
          <w:rFonts w:ascii="Arial" w:hAnsi="Arial" w:cs="Arial"/>
          <w:color w:val="2D2D2D"/>
          <w:spacing w:val="2"/>
          <w:sz w:val="21"/>
          <w:szCs w:val="21"/>
        </w:rPr>
        <w:t>.9.1 Маркировка муки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26791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со следующими дополнениями: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- срок хранения муки;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- условия хранения муки;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- информация о подтверждении соответствия.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4</w:t>
      </w: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 xml:space="preserve"> Правила приемки</w:t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4</w:t>
      </w:r>
      <w:r>
        <w:rPr>
          <w:rFonts w:ascii="Arial" w:hAnsi="Arial" w:cs="Arial"/>
          <w:color w:val="2D2D2D"/>
          <w:spacing w:val="2"/>
          <w:sz w:val="21"/>
          <w:szCs w:val="21"/>
        </w:rPr>
        <w:t>.1 Правила приемки муки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27668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4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.2 Порядок и периодичность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содержанием токсичных элементов,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микотоксинов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радионуклидов, вредной примеси, пестицидов, зараженности и загрязненности в пшеничной муке устанавливает изготовитель в программе производственного контроля, утвержденной уполномоченными органами в установленном порядке.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lastRenderedPageBreak/>
        <w:t>5</w:t>
      </w: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 xml:space="preserve"> Методы контроля</w:t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.1 Отбор проб муки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27668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.2 Определение цвета, вкуса, запаха и хруста муки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27558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 возникновении разногласий в оценке качества муки по органолептическим показателям (вкус, запах, содержание минеральной примеси) их устраняют путем дегустации выпеченного из муки хлеба.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.3 Определение массовой доли влаги в муке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9404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.4 Определение массовой доли золы в муке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27494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.5 Определение крупности муки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27560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.6 Определение массовой доли и качества сырой клейковины в муке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27839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.7 Определение металломагнитной примеси в муке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20239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.8 Определение зараженности и загрязненности муки вредителями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27559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.9 Определение токсичных элементов в муке проводят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26927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26930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26932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26933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микотоксинов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, радионуклидов и пестицидов - по методам, утвержденным Минздравом России.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.10 Определение белизны муки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26361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.11 Определение числа падения в муке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27676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.12 Определение объемного выхода,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формоустойчивости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 органолептических показателей хлеба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27669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</w:t>
      </w:r>
      <w:r>
        <w:rPr>
          <w:rFonts w:ascii="Arial" w:hAnsi="Arial" w:cs="Arial"/>
          <w:color w:val="2D2D2D"/>
          <w:spacing w:val="2"/>
          <w:sz w:val="21"/>
          <w:szCs w:val="21"/>
        </w:rPr>
        <w:t>.13 Определение кислотности муки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27493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6</w:t>
      </w: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 xml:space="preserve"> Транспортирование и хранение</w:t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6</w:t>
      </w:r>
      <w:r>
        <w:rPr>
          <w:rFonts w:ascii="Arial" w:hAnsi="Arial" w:cs="Arial"/>
          <w:color w:val="2D2D2D"/>
          <w:spacing w:val="2"/>
          <w:sz w:val="21"/>
          <w:szCs w:val="21"/>
        </w:rPr>
        <w:t>.1 Транспортирование и хранение муки - по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ГОСТ 26791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Default="002C002F" w:rsidP="002C002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6</w:t>
      </w:r>
      <w:r>
        <w:rPr>
          <w:rFonts w:ascii="Arial" w:hAnsi="Arial" w:cs="Arial"/>
          <w:color w:val="2D2D2D"/>
          <w:spacing w:val="2"/>
          <w:sz w:val="21"/>
          <w:szCs w:val="21"/>
        </w:rPr>
        <w:t>.2 Срок хранения муки устанавливает изготовитель продукции при температуре окружающей среды не выше 25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°С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 относительной влажности воздуха не выше 70%.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C002F" w:rsidRPr="002C002F" w:rsidRDefault="002C002F" w:rsidP="002C002F"/>
    <w:p w:rsidR="002C002F" w:rsidRDefault="002C002F" w:rsidP="002C002F">
      <w:pPr>
        <w:jc w:val="center"/>
      </w:pPr>
    </w:p>
    <w:sectPr w:rsidR="002C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A"/>
    <w:rsid w:val="00063939"/>
    <w:rsid w:val="000B7B5D"/>
    <w:rsid w:val="002C002F"/>
    <w:rsid w:val="00323663"/>
    <w:rsid w:val="003258FB"/>
    <w:rsid w:val="004B4029"/>
    <w:rsid w:val="008D5C8B"/>
    <w:rsid w:val="009E3658"/>
    <w:rsid w:val="00B30D9F"/>
    <w:rsid w:val="00C662DC"/>
    <w:rsid w:val="00D201DC"/>
    <w:rsid w:val="00D93DA7"/>
    <w:rsid w:val="00DD2884"/>
    <w:rsid w:val="00F009E1"/>
    <w:rsid w:val="00F70ADA"/>
    <w:rsid w:val="00F77006"/>
    <w:rsid w:val="00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2C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C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02F"/>
  </w:style>
  <w:style w:type="character" w:customStyle="1" w:styleId="20">
    <w:name w:val="Заголовок 2 Знак"/>
    <w:basedOn w:val="a0"/>
    <w:link w:val="2"/>
    <w:uiPriority w:val="9"/>
    <w:semiHidden/>
    <w:rsid w:val="002C0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C0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2C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C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02F"/>
  </w:style>
  <w:style w:type="character" w:customStyle="1" w:styleId="20">
    <w:name w:val="Заголовок 2 Знак"/>
    <w:basedOn w:val="a0"/>
    <w:link w:val="2"/>
    <w:uiPriority w:val="9"/>
    <w:semiHidden/>
    <w:rsid w:val="002C0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C0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6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428355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05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22380" TargetMode="External"/><Relationship Id="rId13" Type="http://schemas.openxmlformats.org/officeDocument/2006/relationships/hyperlink" Target="http://docs.cntd.ru/document/1200020461" TargetMode="External"/><Relationship Id="rId18" Type="http://schemas.openxmlformats.org/officeDocument/2006/relationships/hyperlink" Target="http://docs.cntd.ru/document/1200022387" TargetMode="External"/><Relationship Id="rId26" Type="http://schemas.openxmlformats.org/officeDocument/2006/relationships/hyperlink" Target="http://docs.cntd.ru/document/12000211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1200022381" TargetMode="External"/><Relationship Id="rId34" Type="http://schemas.openxmlformats.org/officeDocument/2006/relationships/hyperlink" Target="http://docs.cntd.ru/document/1200022368" TargetMode="External"/><Relationship Id="rId7" Type="http://schemas.openxmlformats.org/officeDocument/2006/relationships/hyperlink" Target="http://docs.cntd.ru/document/1200022388" TargetMode="External"/><Relationship Id="rId12" Type="http://schemas.openxmlformats.org/officeDocument/2006/relationships/hyperlink" Target="http://docs.cntd.ru/document/1200020461" TargetMode="External"/><Relationship Id="rId17" Type="http://schemas.openxmlformats.org/officeDocument/2006/relationships/hyperlink" Target="http://docs.cntd.ru/document/1200022387" TargetMode="External"/><Relationship Id="rId25" Type="http://schemas.openxmlformats.org/officeDocument/2006/relationships/hyperlink" Target="http://docs.cntd.ru/document/1200022383" TargetMode="External"/><Relationship Id="rId33" Type="http://schemas.openxmlformats.org/officeDocument/2006/relationships/hyperlink" Target="http://docs.cntd.ru/document/12000223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1200022368" TargetMode="External"/><Relationship Id="rId20" Type="http://schemas.openxmlformats.org/officeDocument/2006/relationships/hyperlink" Target="http://docs.cntd.ru/document/1200022334" TargetMode="External"/><Relationship Id="rId29" Type="http://schemas.openxmlformats.org/officeDocument/2006/relationships/hyperlink" Target="http://docs.cntd.ru/document/120002113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6306" TargetMode="External"/><Relationship Id="rId11" Type="http://schemas.openxmlformats.org/officeDocument/2006/relationships/hyperlink" Target="http://docs.cntd.ru/document/1200022367" TargetMode="External"/><Relationship Id="rId24" Type="http://schemas.openxmlformats.org/officeDocument/2006/relationships/hyperlink" Target="http://docs.cntd.ru/document/1200022355" TargetMode="External"/><Relationship Id="rId32" Type="http://schemas.openxmlformats.org/officeDocument/2006/relationships/hyperlink" Target="http://docs.cntd.ru/document/1200022388" TargetMode="External"/><Relationship Id="rId5" Type="http://schemas.openxmlformats.org/officeDocument/2006/relationships/hyperlink" Target="http://docs.cntd.ru/document/1200023688" TargetMode="External"/><Relationship Id="rId15" Type="http://schemas.openxmlformats.org/officeDocument/2006/relationships/hyperlink" Target="http://docs.cntd.ru/document/1200022368" TargetMode="External"/><Relationship Id="rId23" Type="http://schemas.openxmlformats.org/officeDocument/2006/relationships/hyperlink" Target="http://docs.cntd.ru/document/1200022391" TargetMode="External"/><Relationship Id="rId28" Type="http://schemas.openxmlformats.org/officeDocument/2006/relationships/hyperlink" Target="http://docs.cntd.ru/document/120002112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1200020461" TargetMode="External"/><Relationship Id="rId19" Type="http://schemas.openxmlformats.org/officeDocument/2006/relationships/hyperlink" Target="http://docs.cntd.ru/document/1200006148" TargetMode="External"/><Relationship Id="rId31" Type="http://schemas.openxmlformats.org/officeDocument/2006/relationships/hyperlink" Target="http://docs.cntd.ru/document/1200024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20461" TargetMode="External"/><Relationship Id="rId14" Type="http://schemas.openxmlformats.org/officeDocument/2006/relationships/hyperlink" Target="http://docs.cntd.ru/document/1200022367" TargetMode="External"/><Relationship Id="rId22" Type="http://schemas.openxmlformats.org/officeDocument/2006/relationships/hyperlink" Target="http://docs.cntd.ru/document/1200022386" TargetMode="External"/><Relationship Id="rId27" Type="http://schemas.openxmlformats.org/officeDocument/2006/relationships/hyperlink" Target="http://docs.cntd.ru/document/1200021123" TargetMode="External"/><Relationship Id="rId30" Type="http://schemas.openxmlformats.org/officeDocument/2006/relationships/hyperlink" Target="http://docs.cntd.ru/document/120002236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1860</Words>
  <Characters>10603</Characters>
  <Application>Microsoft Office Word</Application>
  <DocSecurity>0</DocSecurity>
  <Lines>88</Lines>
  <Paragraphs>24</Paragraphs>
  <ScaleCrop>false</ScaleCrop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2015-06-18T06:42:00Z</dcterms:created>
  <dcterms:modified xsi:type="dcterms:W3CDTF">2015-06-18T06:49:00Z</dcterms:modified>
</cp:coreProperties>
</file>